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B175" w14:textId="60758D5D" w:rsidR="00A87384" w:rsidRDefault="00E71532" w:rsidP="00F71981">
      <w:pPr>
        <w:pStyle w:val="BodyText"/>
        <w:spacing w:before="120"/>
        <w:ind w:right="223"/>
        <w:jc w:val="center"/>
        <w:rPr>
          <w:rFonts w:cstheme="minorHAnsi"/>
          <w:b/>
          <w:bCs/>
          <w:sz w:val="24"/>
          <w:szCs w:val="24"/>
          <w:u w:val="single"/>
          <w:lang w:val="nl-B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 w:eastAsia="en-IE"/>
        </w:rPr>
        <w:drawing>
          <wp:inline distT="0" distB="0" distL="0" distR="0" wp14:anchorId="18BD101D" wp14:editId="62EBEE5D">
            <wp:extent cx="5759450" cy="112985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29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53D93" w14:textId="77777777" w:rsidR="00A87384" w:rsidRDefault="00A87384" w:rsidP="00F71981">
      <w:pPr>
        <w:pStyle w:val="BodyText"/>
        <w:spacing w:before="120"/>
        <w:ind w:right="223"/>
        <w:jc w:val="center"/>
        <w:rPr>
          <w:rFonts w:cstheme="minorHAnsi"/>
          <w:b/>
          <w:bCs/>
          <w:sz w:val="24"/>
          <w:szCs w:val="24"/>
          <w:u w:val="single"/>
          <w:lang w:val="nl-BE"/>
        </w:rPr>
      </w:pPr>
    </w:p>
    <w:p w14:paraId="71779157" w14:textId="2D9298C1" w:rsidR="00177961" w:rsidRPr="00ED2DF9" w:rsidRDefault="00177961" w:rsidP="00F51B76">
      <w:pPr>
        <w:pStyle w:val="BodyText"/>
        <w:spacing w:before="120"/>
        <w:ind w:right="223"/>
        <w:jc w:val="center"/>
        <w:rPr>
          <w:rFonts w:cstheme="minorHAnsi"/>
          <w:i/>
          <w:sz w:val="24"/>
          <w:szCs w:val="24"/>
          <w:lang w:val="nl-BE"/>
        </w:rPr>
      </w:pPr>
      <w:r w:rsidRPr="00E71532">
        <w:rPr>
          <w:rFonts w:cstheme="minorHAnsi"/>
          <w:b/>
          <w:bCs/>
          <w:sz w:val="28"/>
          <w:szCs w:val="28"/>
          <w:lang w:val="nl-BE"/>
        </w:rPr>
        <w:t xml:space="preserve">Media-afspraken in </w:t>
      </w:r>
      <w:r w:rsidR="00C30887" w:rsidRPr="00E71532">
        <w:rPr>
          <w:rFonts w:cstheme="minorHAnsi"/>
          <w:b/>
          <w:bCs/>
          <w:sz w:val="28"/>
          <w:szCs w:val="28"/>
          <w:lang w:val="nl-BE"/>
        </w:rPr>
        <w:t xml:space="preserve">het </w:t>
      </w:r>
      <w:r w:rsidR="00AB6AD0" w:rsidRPr="00E71532">
        <w:rPr>
          <w:rFonts w:cstheme="minorHAnsi"/>
          <w:b/>
          <w:bCs/>
          <w:sz w:val="28"/>
          <w:szCs w:val="28"/>
          <w:lang w:val="nl-BE"/>
        </w:rPr>
        <w:t>F</w:t>
      </w:r>
      <w:r w:rsidR="00C30887" w:rsidRPr="00E71532">
        <w:rPr>
          <w:rFonts w:cstheme="minorHAnsi"/>
          <w:b/>
          <w:bCs/>
          <w:sz w:val="28"/>
          <w:szCs w:val="28"/>
          <w:lang w:val="nl-BE"/>
        </w:rPr>
        <w:t xml:space="preserve">ederaal </w:t>
      </w:r>
      <w:r w:rsidR="00AB6AD0" w:rsidRPr="00E71532">
        <w:rPr>
          <w:rFonts w:cstheme="minorHAnsi"/>
          <w:b/>
          <w:bCs/>
          <w:sz w:val="28"/>
          <w:szCs w:val="28"/>
          <w:lang w:val="nl-BE"/>
        </w:rPr>
        <w:t>P</w:t>
      </w:r>
      <w:r w:rsidR="00C30887" w:rsidRPr="00E71532">
        <w:rPr>
          <w:rFonts w:cstheme="minorHAnsi"/>
          <w:b/>
          <w:bCs/>
          <w:sz w:val="28"/>
          <w:szCs w:val="28"/>
          <w:lang w:val="nl-BE"/>
        </w:rPr>
        <w:t>arlement</w:t>
      </w:r>
      <w:r w:rsidR="00ED2DF9">
        <w:rPr>
          <w:rFonts w:cstheme="minorHAnsi"/>
          <w:b/>
          <w:bCs/>
          <w:sz w:val="28"/>
          <w:szCs w:val="28"/>
          <w:lang w:val="nl-BE"/>
        </w:rPr>
        <w:t xml:space="preserve"> </w:t>
      </w:r>
    </w:p>
    <w:p w14:paraId="02C920E0" w14:textId="3279B464" w:rsidR="00A87384" w:rsidRDefault="00A87384" w:rsidP="00F71981">
      <w:pPr>
        <w:pStyle w:val="BodyText"/>
        <w:spacing w:before="120"/>
        <w:ind w:right="223"/>
        <w:jc w:val="center"/>
        <w:rPr>
          <w:rFonts w:cstheme="minorHAnsi"/>
          <w:sz w:val="24"/>
          <w:szCs w:val="24"/>
          <w:u w:val="single"/>
          <w:lang w:val="nl-BE"/>
        </w:rPr>
      </w:pPr>
    </w:p>
    <w:p w14:paraId="52BAAFE8" w14:textId="70CCE272" w:rsidR="001801E0" w:rsidRPr="00CC0924" w:rsidRDefault="003C2902" w:rsidP="00F71981">
      <w:pPr>
        <w:spacing w:before="120"/>
        <w:rPr>
          <w:rFonts w:cstheme="minorHAnsi"/>
          <w:sz w:val="24"/>
          <w:szCs w:val="24"/>
          <w:lang w:val="nl-BE"/>
        </w:rPr>
      </w:pPr>
      <w:r w:rsidRPr="00CC0924">
        <w:rPr>
          <w:rFonts w:cstheme="minorHAnsi"/>
          <w:sz w:val="24"/>
          <w:szCs w:val="24"/>
          <w:lang w:val="nl-BE"/>
        </w:rPr>
        <w:t>De federale parlementsleden</w:t>
      </w:r>
      <w:r w:rsidR="001801E0" w:rsidRPr="00CC0924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="001801E0" w:rsidRPr="00CC0924">
        <w:rPr>
          <w:rFonts w:cstheme="minorHAnsi"/>
          <w:sz w:val="24"/>
          <w:szCs w:val="24"/>
          <w:lang w:val="nl-BE"/>
        </w:rPr>
        <w:t>moeten</w:t>
      </w:r>
      <w:r w:rsidR="001801E0" w:rsidRPr="00CC0924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="001801E0" w:rsidRPr="00CC0924">
        <w:rPr>
          <w:rFonts w:cstheme="minorHAnsi"/>
          <w:sz w:val="24"/>
          <w:szCs w:val="24"/>
          <w:lang w:val="nl-BE"/>
        </w:rPr>
        <w:t>hun</w:t>
      </w:r>
      <w:r w:rsidR="001801E0" w:rsidRPr="00CC0924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="001801E0" w:rsidRPr="00CC0924">
        <w:rPr>
          <w:rFonts w:cstheme="minorHAnsi"/>
          <w:sz w:val="24"/>
          <w:szCs w:val="24"/>
          <w:lang w:val="nl-BE"/>
        </w:rPr>
        <w:t>mandaat</w:t>
      </w:r>
      <w:r w:rsidR="001801E0" w:rsidRPr="00CC0924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="001801E0" w:rsidRPr="00CC0924">
        <w:rPr>
          <w:rFonts w:cstheme="minorHAnsi"/>
          <w:sz w:val="24"/>
          <w:szCs w:val="24"/>
          <w:lang w:val="nl-BE"/>
        </w:rPr>
        <w:t>ongehinderd</w:t>
      </w:r>
      <w:r w:rsidR="001801E0" w:rsidRPr="00CC0924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="001801E0" w:rsidRPr="00CC0924">
        <w:rPr>
          <w:rFonts w:cstheme="minorHAnsi"/>
          <w:sz w:val="24"/>
          <w:szCs w:val="24"/>
          <w:lang w:val="nl-BE"/>
        </w:rPr>
        <w:t>en</w:t>
      </w:r>
      <w:r w:rsidR="001801E0" w:rsidRPr="00CC0924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="001801E0" w:rsidRPr="00CC0924">
        <w:rPr>
          <w:rFonts w:cstheme="minorHAnsi"/>
          <w:sz w:val="24"/>
          <w:szCs w:val="24"/>
          <w:lang w:val="nl-BE"/>
        </w:rPr>
        <w:t>in</w:t>
      </w:r>
      <w:r w:rsidR="001801E0" w:rsidRPr="00CC0924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="001801E0" w:rsidRPr="00CC0924">
        <w:rPr>
          <w:rFonts w:cstheme="minorHAnsi"/>
          <w:sz w:val="24"/>
          <w:szCs w:val="24"/>
          <w:lang w:val="nl-BE"/>
        </w:rPr>
        <w:t>optimale</w:t>
      </w:r>
      <w:r w:rsidR="001801E0" w:rsidRPr="00CC0924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="001801E0" w:rsidRPr="00CC0924">
        <w:rPr>
          <w:rFonts w:cstheme="minorHAnsi"/>
          <w:sz w:val="24"/>
          <w:szCs w:val="24"/>
          <w:lang w:val="nl-BE"/>
        </w:rPr>
        <w:t xml:space="preserve">omstandigheden kunnen uitoefenen. De autoriteiten van de </w:t>
      </w:r>
      <w:r w:rsidRPr="00CC0924">
        <w:rPr>
          <w:rFonts w:cstheme="minorHAnsi"/>
          <w:sz w:val="24"/>
          <w:szCs w:val="24"/>
          <w:lang w:val="nl-BE"/>
        </w:rPr>
        <w:t xml:space="preserve">Kamer van volksvertegenwoordigers en de </w:t>
      </w:r>
      <w:r w:rsidR="00177961" w:rsidRPr="00CC0924">
        <w:rPr>
          <w:rFonts w:cstheme="minorHAnsi"/>
          <w:sz w:val="24"/>
          <w:szCs w:val="24"/>
          <w:lang w:val="nl-BE"/>
        </w:rPr>
        <w:t>Senaat</w:t>
      </w:r>
      <w:r w:rsidR="001801E0" w:rsidRPr="00CC0924">
        <w:rPr>
          <w:rFonts w:cstheme="minorHAnsi"/>
          <w:sz w:val="24"/>
          <w:szCs w:val="24"/>
          <w:lang w:val="nl-BE"/>
        </w:rPr>
        <w:t xml:space="preserve"> erkennen eveneens de essentiële rol van de media voor de informatie over de parlementaire werkzaamheden. Daarom is het nuttig een aantal afspraken met de media te maken.</w:t>
      </w:r>
    </w:p>
    <w:p w14:paraId="406C01D8" w14:textId="0B313F81" w:rsidR="001801E0" w:rsidRPr="00CC0924" w:rsidRDefault="001801E0" w:rsidP="00F71981">
      <w:pPr>
        <w:spacing w:before="120"/>
        <w:rPr>
          <w:rFonts w:cstheme="minorHAnsi"/>
          <w:sz w:val="24"/>
          <w:szCs w:val="24"/>
          <w:lang w:val="nl-BE"/>
        </w:rPr>
      </w:pPr>
      <w:r w:rsidRPr="00CC0924">
        <w:rPr>
          <w:rFonts w:cstheme="minorHAnsi"/>
          <w:sz w:val="24"/>
          <w:szCs w:val="24"/>
          <w:lang w:val="nl-BE"/>
        </w:rPr>
        <w:t xml:space="preserve">Hoewel </w:t>
      </w:r>
      <w:r w:rsidR="00177961" w:rsidRPr="00CC0924">
        <w:rPr>
          <w:rFonts w:cstheme="minorHAnsi"/>
          <w:sz w:val="24"/>
          <w:szCs w:val="24"/>
          <w:lang w:val="nl-BE"/>
        </w:rPr>
        <w:t xml:space="preserve">de </w:t>
      </w:r>
      <w:r w:rsidRPr="00CC0924">
        <w:rPr>
          <w:rFonts w:cstheme="minorHAnsi"/>
          <w:sz w:val="24"/>
          <w:szCs w:val="24"/>
          <w:lang w:val="nl-BE"/>
        </w:rPr>
        <w:t xml:space="preserve">Kamer </w:t>
      </w:r>
      <w:r w:rsidR="00177961" w:rsidRPr="00CC0924">
        <w:rPr>
          <w:rFonts w:cstheme="minorHAnsi"/>
          <w:sz w:val="24"/>
          <w:szCs w:val="24"/>
          <w:lang w:val="nl-BE"/>
        </w:rPr>
        <w:t xml:space="preserve">van volksvertegenwoordigers </w:t>
      </w:r>
      <w:r w:rsidR="003C2902" w:rsidRPr="00CC0924">
        <w:rPr>
          <w:rFonts w:cstheme="minorHAnsi"/>
          <w:sz w:val="24"/>
          <w:szCs w:val="24"/>
          <w:lang w:val="nl-BE"/>
        </w:rPr>
        <w:t xml:space="preserve">en de Senaat </w:t>
      </w:r>
      <w:r w:rsidRPr="00CC0924">
        <w:rPr>
          <w:rFonts w:cstheme="minorHAnsi"/>
          <w:sz w:val="24"/>
          <w:szCs w:val="24"/>
          <w:lang w:val="nl-BE"/>
        </w:rPr>
        <w:t xml:space="preserve">in hetzelfde gebouw gehuisvest zijn, beslist elke assemblee apart over de afspraken die met de media worden gemaakt. </w:t>
      </w:r>
      <w:r w:rsidR="00177961" w:rsidRPr="00CC0924">
        <w:rPr>
          <w:rFonts w:cstheme="minorHAnsi"/>
          <w:sz w:val="24"/>
          <w:szCs w:val="24"/>
          <w:lang w:val="nl-BE"/>
        </w:rPr>
        <w:t>H</w:t>
      </w:r>
      <w:r w:rsidRPr="00CC0924">
        <w:rPr>
          <w:rFonts w:cstheme="minorHAnsi"/>
          <w:sz w:val="24"/>
          <w:szCs w:val="24"/>
          <w:lang w:val="nl-BE"/>
        </w:rPr>
        <w:t>oewel er gestreefd wordt naar eenvormigheid, is het niet zo dat afspraken die gelden in de ene assemblee ook automatisch gelden in de andere assemblee.</w:t>
      </w:r>
    </w:p>
    <w:p w14:paraId="268DB6B3" w14:textId="77777777" w:rsidR="00EB7309" w:rsidRPr="00CC0924" w:rsidRDefault="00EB7309" w:rsidP="00F71981">
      <w:pPr>
        <w:spacing w:before="120"/>
        <w:rPr>
          <w:rFonts w:cstheme="minorHAnsi"/>
          <w:sz w:val="24"/>
          <w:szCs w:val="24"/>
          <w:lang w:val="nl-BE"/>
        </w:rPr>
      </w:pPr>
    </w:p>
    <w:p w14:paraId="3E6A8485" w14:textId="69B771B7" w:rsidR="00ED2DF9" w:rsidRPr="00F51B76" w:rsidRDefault="00125D52" w:rsidP="00EB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i/>
          <w:iCs/>
          <w:sz w:val="24"/>
          <w:szCs w:val="24"/>
          <w:lang w:val="nl-BE"/>
        </w:rPr>
      </w:pPr>
      <w:r>
        <w:rPr>
          <w:rFonts w:cstheme="minorHAnsi"/>
          <w:b/>
          <w:bCs/>
          <w:iCs/>
          <w:sz w:val="24"/>
          <w:szCs w:val="24"/>
          <w:lang w:val="nl-BE"/>
        </w:rPr>
        <w:t>Communicatie-afdeling van de Kamer (</w:t>
      </w:r>
      <w:r w:rsidR="00ED2DF9">
        <w:rPr>
          <w:rFonts w:cstheme="minorHAnsi"/>
          <w:b/>
          <w:bCs/>
          <w:iCs/>
          <w:sz w:val="24"/>
          <w:szCs w:val="24"/>
          <w:lang w:val="nl-BE"/>
        </w:rPr>
        <w:t>Dienst P</w:t>
      </w:r>
      <w:r>
        <w:rPr>
          <w:rFonts w:cstheme="minorHAnsi"/>
          <w:b/>
          <w:bCs/>
          <w:iCs/>
          <w:sz w:val="24"/>
          <w:szCs w:val="24"/>
          <w:lang w:val="nl-BE"/>
        </w:rPr>
        <w:t>RI)</w:t>
      </w:r>
      <w:r w:rsidR="00EB7309" w:rsidRPr="00CC0924">
        <w:rPr>
          <w:rFonts w:cstheme="minorHAnsi"/>
          <w:b/>
          <w:bCs/>
          <w:i/>
          <w:iCs/>
          <w:sz w:val="24"/>
          <w:szCs w:val="24"/>
          <w:lang w:val="nl-BE"/>
        </w:rPr>
        <w:t>:</w:t>
      </w:r>
      <w:r w:rsidR="00EB7309" w:rsidRPr="00CC0924">
        <w:rPr>
          <w:rFonts w:cstheme="minorHAnsi"/>
          <w:i/>
          <w:iCs/>
          <w:sz w:val="24"/>
          <w:szCs w:val="24"/>
          <w:lang w:val="nl-BE"/>
        </w:rPr>
        <w:t xml:space="preserve"> </w:t>
      </w:r>
      <w:hyperlink r:id="rId13" w:history="1">
        <w:r w:rsidR="00EB7309" w:rsidRPr="00CC0924">
          <w:rPr>
            <w:rStyle w:val="Hyperlink"/>
            <w:rFonts w:cstheme="minorHAnsi"/>
            <w:i/>
            <w:iCs/>
            <w:sz w:val="24"/>
            <w:szCs w:val="24"/>
            <w:lang w:val="nl-BE"/>
          </w:rPr>
          <w:t>pri@dekamer.be</w:t>
        </w:r>
      </w:hyperlink>
    </w:p>
    <w:p w14:paraId="0489BDC0" w14:textId="0CF2170A" w:rsidR="00ED2DF9" w:rsidRDefault="00ED2DF9" w:rsidP="00EB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sz w:val="24"/>
          <w:szCs w:val="24"/>
          <w:lang w:val="nl-BE"/>
        </w:rPr>
      </w:pPr>
      <w:r w:rsidRPr="00CC0924">
        <w:rPr>
          <w:rFonts w:cstheme="minorHAnsi"/>
          <w:sz w:val="24"/>
          <w:szCs w:val="24"/>
          <w:lang w:val="nl-BE"/>
        </w:rPr>
        <w:t xml:space="preserve">Anne Coppens – directieraad: </w:t>
      </w:r>
      <w:r w:rsidRPr="00CC0924">
        <w:rPr>
          <w:rFonts w:cstheme="minorHAnsi"/>
          <w:sz w:val="24"/>
          <w:szCs w:val="24"/>
          <w:lang w:val="nl-BE"/>
        </w:rPr>
        <w:tab/>
      </w:r>
      <w:r w:rsidRPr="00CC0924">
        <w:rPr>
          <w:rFonts w:cstheme="minorHAnsi"/>
          <w:sz w:val="24"/>
          <w:szCs w:val="24"/>
          <w:lang w:val="nl-BE"/>
        </w:rPr>
        <w:tab/>
        <w:t xml:space="preserve">02 549 90 46 --- </w:t>
      </w:r>
      <w:hyperlink r:id="rId14" w:history="1">
        <w:r w:rsidRPr="00CC0924">
          <w:rPr>
            <w:rStyle w:val="Hyperlink"/>
            <w:rFonts w:cstheme="minorHAnsi"/>
            <w:sz w:val="24"/>
            <w:szCs w:val="24"/>
            <w:lang w:val="nl-BE"/>
          </w:rPr>
          <w:t>anne.coppens@dekamer.be</w:t>
        </w:r>
      </w:hyperlink>
    </w:p>
    <w:p w14:paraId="20739E89" w14:textId="0860CC49" w:rsidR="00EB7309" w:rsidRPr="00CC0924" w:rsidRDefault="00EB7309" w:rsidP="00EB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sz w:val="24"/>
          <w:szCs w:val="24"/>
          <w:lang w:val="nl-BE"/>
        </w:rPr>
      </w:pPr>
      <w:r w:rsidRPr="00CC0924">
        <w:rPr>
          <w:rFonts w:cstheme="minorHAnsi"/>
          <w:sz w:val="24"/>
          <w:szCs w:val="24"/>
          <w:lang w:val="nl-BE"/>
        </w:rPr>
        <w:t>Michel Lecluyse – persverantwoordelijke:</w:t>
      </w:r>
      <w:r w:rsidRPr="00CC0924">
        <w:rPr>
          <w:rFonts w:cstheme="minorHAnsi"/>
          <w:sz w:val="24"/>
          <w:szCs w:val="24"/>
          <w:lang w:val="nl-BE"/>
        </w:rPr>
        <w:tab/>
        <w:t xml:space="preserve">02 549 90 51 --- </w:t>
      </w:r>
      <w:hyperlink r:id="rId15" w:history="1">
        <w:r w:rsidRPr="00CC0924">
          <w:rPr>
            <w:rStyle w:val="Hyperlink"/>
            <w:rFonts w:cstheme="minorHAnsi"/>
            <w:sz w:val="24"/>
            <w:szCs w:val="24"/>
            <w:lang w:val="nl-BE"/>
          </w:rPr>
          <w:t>michel.lecluyse@dekamer.be</w:t>
        </w:r>
      </w:hyperlink>
    </w:p>
    <w:p w14:paraId="0E95B3C2" w14:textId="029B6010" w:rsidR="00EB7309" w:rsidRPr="00CC0924" w:rsidRDefault="00EB7309" w:rsidP="00EB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sz w:val="24"/>
          <w:szCs w:val="24"/>
          <w:lang w:val="nl-BE"/>
        </w:rPr>
      </w:pPr>
    </w:p>
    <w:p w14:paraId="201DBF9E" w14:textId="25A6BC55" w:rsidR="00EB7309" w:rsidRPr="00CC0924" w:rsidRDefault="00EB7309" w:rsidP="00EB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i/>
          <w:iCs/>
          <w:sz w:val="24"/>
          <w:szCs w:val="24"/>
          <w:lang w:val="nl-BE"/>
        </w:rPr>
      </w:pPr>
      <w:r w:rsidRPr="00CC0924">
        <w:rPr>
          <w:rFonts w:cstheme="minorHAnsi"/>
          <w:b/>
          <w:bCs/>
          <w:iCs/>
          <w:sz w:val="24"/>
          <w:szCs w:val="24"/>
          <w:lang w:val="nl-BE"/>
        </w:rPr>
        <w:t>Communicatie-afdeling van de Senaat</w:t>
      </w:r>
      <w:r w:rsidRPr="00CC0924">
        <w:rPr>
          <w:rFonts w:cstheme="minorHAnsi"/>
          <w:b/>
          <w:bCs/>
          <w:i/>
          <w:iCs/>
          <w:sz w:val="24"/>
          <w:szCs w:val="24"/>
          <w:lang w:val="nl-BE"/>
        </w:rPr>
        <w:t>:</w:t>
      </w:r>
      <w:r w:rsidRPr="00CC0924">
        <w:rPr>
          <w:rFonts w:cstheme="minorHAnsi"/>
          <w:i/>
          <w:iCs/>
          <w:sz w:val="24"/>
          <w:szCs w:val="24"/>
          <w:lang w:val="nl-BE"/>
        </w:rPr>
        <w:t xml:space="preserve"> </w:t>
      </w:r>
      <w:hyperlink r:id="rId16" w:history="1">
        <w:r w:rsidRPr="00CC0924">
          <w:rPr>
            <w:rStyle w:val="Hyperlink"/>
            <w:rFonts w:cstheme="minorHAnsi"/>
            <w:i/>
            <w:iCs/>
            <w:sz w:val="24"/>
            <w:szCs w:val="24"/>
            <w:lang w:val="nl-BE"/>
          </w:rPr>
          <w:t>info@senate.be</w:t>
        </w:r>
      </w:hyperlink>
    </w:p>
    <w:p w14:paraId="304CD555" w14:textId="77777777" w:rsidR="00EB7309" w:rsidRPr="00CC0924" w:rsidRDefault="00EB7309" w:rsidP="00EB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sz w:val="24"/>
          <w:szCs w:val="24"/>
          <w:lang w:val="nl-BE"/>
        </w:rPr>
      </w:pPr>
      <w:r w:rsidRPr="00CC0924">
        <w:rPr>
          <w:rFonts w:cstheme="minorHAnsi"/>
          <w:sz w:val="24"/>
          <w:szCs w:val="24"/>
          <w:lang w:val="nl-BE"/>
        </w:rPr>
        <w:t>Tim De Bondt - afdelingshoofd:</w:t>
      </w:r>
      <w:r w:rsidRPr="00CC0924">
        <w:rPr>
          <w:rFonts w:cstheme="minorHAnsi"/>
          <w:sz w:val="24"/>
          <w:szCs w:val="24"/>
          <w:lang w:val="nl-BE"/>
        </w:rPr>
        <w:tab/>
      </w:r>
      <w:r w:rsidRPr="00CC0924">
        <w:rPr>
          <w:rFonts w:cstheme="minorHAnsi"/>
          <w:sz w:val="24"/>
          <w:szCs w:val="24"/>
          <w:lang w:val="nl-BE"/>
        </w:rPr>
        <w:tab/>
        <w:t xml:space="preserve">02 501 77 80 --- </w:t>
      </w:r>
      <w:hyperlink r:id="rId17" w:history="1">
        <w:r w:rsidRPr="00CC0924">
          <w:rPr>
            <w:rStyle w:val="Hyperlink"/>
            <w:rFonts w:cstheme="minorHAnsi"/>
            <w:sz w:val="24"/>
            <w:szCs w:val="24"/>
            <w:lang w:val="nl-BE"/>
          </w:rPr>
          <w:t>tdb@senate.be</w:t>
        </w:r>
      </w:hyperlink>
    </w:p>
    <w:p w14:paraId="0EA0FBEB" w14:textId="5E280363" w:rsidR="00EB7309" w:rsidRPr="0053243B" w:rsidRDefault="00EB7309" w:rsidP="00EB7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sz w:val="24"/>
          <w:szCs w:val="24"/>
        </w:rPr>
      </w:pPr>
      <w:r w:rsidRPr="0053243B">
        <w:rPr>
          <w:rFonts w:cstheme="minorHAnsi"/>
          <w:sz w:val="24"/>
          <w:szCs w:val="24"/>
        </w:rPr>
        <w:t>Julie Hubin - communicatie</w:t>
      </w:r>
      <w:r w:rsidR="00DC244F" w:rsidRPr="0053243B">
        <w:rPr>
          <w:rFonts w:cstheme="minorHAnsi"/>
          <w:sz w:val="24"/>
          <w:szCs w:val="24"/>
        </w:rPr>
        <w:t>adviseur</w:t>
      </w:r>
      <w:r w:rsidRPr="0053243B">
        <w:rPr>
          <w:rFonts w:cstheme="minorHAnsi"/>
          <w:sz w:val="24"/>
          <w:szCs w:val="24"/>
        </w:rPr>
        <w:t>:</w:t>
      </w:r>
      <w:r w:rsidRPr="0053243B">
        <w:rPr>
          <w:rFonts w:cstheme="minorHAnsi"/>
          <w:sz w:val="24"/>
          <w:szCs w:val="24"/>
        </w:rPr>
        <w:tab/>
        <w:t xml:space="preserve">02 501 76 14 --- </w:t>
      </w:r>
      <w:hyperlink r:id="rId18" w:history="1">
        <w:r w:rsidRPr="0053243B">
          <w:rPr>
            <w:rStyle w:val="Hyperlink"/>
            <w:rFonts w:cstheme="minorHAnsi"/>
            <w:sz w:val="24"/>
            <w:szCs w:val="24"/>
          </w:rPr>
          <w:t>jhu@senate.be</w:t>
        </w:r>
      </w:hyperlink>
      <w:r w:rsidRPr="0053243B">
        <w:rPr>
          <w:rFonts w:cstheme="minorHAnsi"/>
          <w:sz w:val="24"/>
          <w:szCs w:val="24"/>
        </w:rPr>
        <w:t xml:space="preserve"> </w:t>
      </w:r>
    </w:p>
    <w:p w14:paraId="47FA654E" w14:textId="31F2A73D" w:rsidR="0053243B" w:rsidRDefault="0053243B">
      <w:pPr>
        <w:rPr>
          <w:rFonts w:cstheme="minorHAnsi"/>
          <w:sz w:val="24"/>
          <w:szCs w:val="24"/>
        </w:rPr>
      </w:pPr>
    </w:p>
    <w:p w14:paraId="080D560D" w14:textId="6A363C80" w:rsidR="00AB6AD0" w:rsidRDefault="00AB6AD0" w:rsidP="00F71981">
      <w:pPr>
        <w:spacing w:before="120"/>
        <w:rPr>
          <w:rFonts w:cstheme="minorHAnsi"/>
          <w:sz w:val="24"/>
          <w:szCs w:val="24"/>
        </w:rPr>
      </w:pPr>
    </w:p>
    <w:p w14:paraId="3DBBE07A" w14:textId="6B9F8A53" w:rsidR="00ED2DF9" w:rsidRDefault="00ED2DF9" w:rsidP="00F71981">
      <w:pPr>
        <w:spacing w:before="120"/>
        <w:rPr>
          <w:rFonts w:cstheme="minorHAnsi"/>
          <w:sz w:val="24"/>
          <w:szCs w:val="24"/>
        </w:rPr>
      </w:pPr>
    </w:p>
    <w:p w14:paraId="628A8278" w14:textId="76BC1A38" w:rsidR="00ED2DF9" w:rsidRDefault="00ED2DF9" w:rsidP="00F71981">
      <w:pPr>
        <w:spacing w:before="120"/>
        <w:rPr>
          <w:rFonts w:cstheme="minorHAnsi"/>
          <w:sz w:val="24"/>
          <w:szCs w:val="24"/>
        </w:rPr>
      </w:pPr>
    </w:p>
    <w:p w14:paraId="2946D460" w14:textId="7AFAE1C8" w:rsidR="004C79A9" w:rsidRDefault="004C7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5B4AAA0" w14:textId="77777777" w:rsidR="00ED2DF9" w:rsidRPr="0053243B" w:rsidRDefault="00ED2DF9" w:rsidP="00F71981">
      <w:pPr>
        <w:spacing w:before="120"/>
        <w:rPr>
          <w:rFonts w:cstheme="minorHAnsi"/>
          <w:sz w:val="24"/>
          <w:szCs w:val="24"/>
        </w:rPr>
      </w:pPr>
    </w:p>
    <w:p w14:paraId="6CAA6D8A" w14:textId="12C92B27" w:rsidR="001801E0" w:rsidRPr="00CC0924" w:rsidRDefault="001801E0" w:rsidP="00AB6AD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cstheme="minorHAnsi"/>
          <w:b/>
          <w:bCs/>
          <w:color w:val="000000" w:themeColor="text1"/>
          <w:sz w:val="32"/>
          <w:szCs w:val="32"/>
          <w:lang w:val="nl-BE"/>
        </w:rPr>
      </w:pPr>
      <w:r w:rsidRPr="00CC0924">
        <w:rPr>
          <w:rFonts w:cstheme="minorHAnsi"/>
          <w:b/>
          <w:bCs/>
          <w:color w:val="000000" w:themeColor="text1"/>
          <w:sz w:val="32"/>
          <w:szCs w:val="32"/>
          <w:lang w:val="nl-BE"/>
        </w:rPr>
        <w:t>Algemene bepalingen</w:t>
      </w:r>
    </w:p>
    <w:p w14:paraId="5BC3BD97" w14:textId="77777777" w:rsidR="00642ED9" w:rsidRDefault="00642ED9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</w:p>
    <w:p w14:paraId="19F37776" w14:textId="2AF38861" w:rsidR="001801E0" w:rsidRPr="00CC0924" w:rsidRDefault="001801E0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  <w:r w:rsidRPr="00CC0924">
        <w:rPr>
          <w:rFonts w:cstheme="minorHAnsi"/>
          <w:b/>
          <w:sz w:val="24"/>
          <w:szCs w:val="24"/>
          <w:lang w:val="nl-BE"/>
        </w:rPr>
        <w:t>Toelatingen</w:t>
      </w:r>
    </w:p>
    <w:p w14:paraId="2E31F954" w14:textId="034285F0" w:rsidR="008E7FD8" w:rsidRPr="0084700D" w:rsidRDefault="008E7FD8" w:rsidP="00F71981">
      <w:pPr>
        <w:spacing w:before="12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 xml:space="preserve">Voor de nieuwsgaring over </w:t>
      </w:r>
      <w:r w:rsidR="007C650E" w:rsidRPr="0084700D">
        <w:rPr>
          <w:rFonts w:cstheme="minorHAnsi"/>
          <w:sz w:val="24"/>
          <w:szCs w:val="24"/>
          <w:lang w:val="nl-BE"/>
        </w:rPr>
        <w:t xml:space="preserve">openbare </w:t>
      </w:r>
      <w:r w:rsidRPr="0084700D">
        <w:rPr>
          <w:rFonts w:cstheme="minorHAnsi"/>
          <w:sz w:val="24"/>
          <w:szCs w:val="24"/>
          <w:lang w:val="nl-BE"/>
        </w:rPr>
        <w:t>plenaire en commissievergaderingen zijn er geen toelatingen nodig.</w:t>
      </w:r>
    </w:p>
    <w:p w14:paraId="7586AA41" w14:textId="40665AC8" w:rsidR="00177961" w:rsidRPr="0084700D" w:rsidRDefault="008E7FD8" w:rsidP="00F71981">
      <w:pPr>
        <w:spacing w:before="12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Voor opname</w:t>
      </w:r>
      <w:r w:rsidR="00641840" w:rsidRPr="0084700D">
        <w:rPr>
          <w:rFonts w:cstheme="minorHAnsi"/>
          <w:sz w:val="24"/>
          <w:szCs w:val="24"/>
          <w:lang w:val="nl-BE"/>
        </w:rPr>
        <w:t>s</w:t>
      </w:r>
      <w:r w:rsidRPr="0084700D">
        <w:rPr>
          <w:rFonts w:cstheme="minorHAnsi"/>
          <w:sz w:val="24"/>
          <w:szCs w:val="24"/>
          <w:lang w:val="nl-BE"/>
        </w:rPr>
        <w:t xml:space="preserve"> van entertainmentprogramma’s, documentaires en andere producten die niet onder </w:t>
      </w:r>
      <w:r w:rsidR="00177961" w:rsidRPr="0084700D">
        <w:rPr>
          <w:rFonts w:cstheme="minorHAnsi"/>
          <w:sz w:val="24"/>
          <w:szCs w:val="24"/>
          <w:lang w:val="nl-BE"/>
        </w:rPr>
        <w:t xml:space="preserve">de </w:t>
      </w:r>
      <w:r w:rsidRPr="0084700D">
        <w:rPr>
          <w:rFonts w:cstheme="minorHAnsi"/>
          <w:sz w:val="24"/>
          <w:szCs w:val="24"/>
          <w:lang w:val="nl-BE"/>
        </w:rPr>
        <w:t xml:space="preserve">nieuwsgaring over </w:t>
      </w:r>
      <w:r w:rsidR="007C650E" w:rsidRPr="0084700D">
        <w:rPr>
          <w:rFonts w:cstheme="minorHAnsi"/>
          <w:sz w:val="24"/>
          <w:szCs w:val="24"/>
          <w:lang w:val="nl-BE"/>
        </w:rPr>
        <w:t xml:space="preserve">openbare </w:t>
      </w:r>
      <w:r w:rsidRPr="0084700D">
        <w:rPr>
          <w:rFonts w:cstheme="minorHAnsi"/>
          <w:sz w:val="24"/>
          <w:szCs w:val="24"/>
          <w:lang w:val="nl-BE"/>
        </w:rPr>
        <w:t xml:space="preserve">plenaire en commissievergaderingen vallen, is voorafgaande toelating van de </w:t>
      </w:r>
      <w:r w:rsidR="00C30887" w:rsidRPr="0084700D">
        <w:rPr>
          <w:rFonts w:cstheme="minorHAnsi"/>
          <w:sz w:val="24"/>
          <w:szCs w:val="24"/>
          <w:lang w:val="nl-BE"/>
        </w:rPr>
        <w:t xml:space="preserve">betrokken communicatie-afdeling </w:t>
      </w:r>
      <w:r w:rsidRPr="0084700D">
        <w:rPr>
          <w:rFonts w:cstheme="minorHAnsi"/>
          <w:sz w:val="24"/>
          <w:szCs w:val="24"/>
          <w:lang w:val="nl-BE"/>
        </w:rPr>
        <w:t>vereist.</w:t>
      </w:r>
    </w:p>
    <w:p w14:paraId="4E36D791" w14:textId="1F2059C0" w:rsidR="008E7FD8" w:rsidRPr="0084700D" w:rsidRDefault="008E7FD8" w:rsidP="00F71981">
      <w:pPr>
        <w:spacing w:before="12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 xml:space="preserve">Aanvragen worden </w:t>
      </w:r>
      <w:r w:rsidR="00177961" w:rsidRPr="0084700D">
        <w:rPr>
          <w:rFonts w:cstheme="minorHAnsi"/>
          <w:sz w:val="24"/>
          <w:szCs w:val="24"/>
          <w:lang w:val="nl-BE"/>
        </w:rPr>
        <w:t xml:space="preserve">schriftelijk ingediend bij de </w:t>
      </w:r>
      <w:r w:rsidR="00C30887" w:rsidRPr="0084700D">
        <w:rPr>
          <w:rFonts w:cstheme="minorHAnsi"/>
          <w:sz w:val="24"/>
          <w:szCs w:val="24"/>
          <w:lang w:val="nl-BE"/>
        </w:rPr>
        <w:t>betrokken communicatie-afdeling</w:t>
      </w:r>
      <w:r w:rsidR="0004631B" w:rsidRPr="0084700D">
        <w:rPr>
          <w:rFonts w:cstheme="minorHAnsi"/>
          <w:sz w:val="24"/>
          <w:szCs w:val="24"/>
          <w:lang w:val="nl-BE"/>
        </w:rPr>
        <w:t xml:space="preserve"> via </w:t>
      </w:r>
      <w:hyperlink r:id="rId19" w:history="1">
        <w:r w:rsidR="0004631B" w:rsidRPr="0084700D">
          <w:rPr>
            <w:rStyle w:val="Hyperlink"/>
            <w:rFonts w:cstheme="minorHAnsi"/>
            <w:sz w:val="24"/>
            <w:szCs w:val="24"/>
            <w:lang w:val="nl-BE"/>
          </w:rPr>
          <w:t>pri@dekamer.be</w:t>
        </w:r>
      </w:hyperlink>
      <w:r w:rsidR="0004631B" w:rsidRPr="0084700D">
        <w:rPr>
          <w:rFonts w:cstheme="minorHAnsi"/>
          <w:sz w:val="24"/>
          <w:szCs w:val="24"/>
          <w:lang w:val="nl-BE"/>
        </w:rPr>
        <w:t xml:space="preserve"> of </w:t>
      </w:r>
      <w:hyperlink r:id="rId20" w:history="1">
        <w:r w:rsidR="0004631B" w:rsidRPr="0084700D">
          <w:rPr>
            <w:rStyle w:val="Hyperlink"/>
            <w:rFonts w:cstheme="minorHAnsi"/>
            <w:sz w:val="24"/>
            <w:szCs w:val="24"/>
            <w:lang w:val="nl-BE"/>
          </w:rPr>
          <w:t>info@senate.be</w:t>
        </w:r>
      </w:hyperlink>
      <w:r w:rsidR="0053243B" w:rsidRPr="0084700D">
        <w:rPr>
          <w:rFonts w:cstheme="minorHAnsi"/>
          <w:sz w:val="24"/>
          <w:szCs w:val="24"/>
          <w:lang w:val="nl-BE"/>
        </w:rPr>
        <w:t>.</w:t>
      </w:r>
    </w:p>
    <w:p w14:paraId="5CF5A9F5" w14:textId="77777777" w:rsidR="0053243B" w:rsidRPr="0084700D" w:rsidRDefault="0053243B" w:rsidP="0053243B">
      <w:pPr>
        <w:spacing w:before="12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De activiteiten van de media mogen nooit de werkzaamheden van het parlement storen.</w:t>
      </w:r>
    </w:p>
    <w:p w14:paraId="53BD529F" w14:textId="77777777" w:rsidR="0004631B" w:rsidRPr="0084700D" w:rsidRDefault="0004631B" w:rsidP="00F71981">
      <w:pPr>
        <w:spacing w:before="120"/>
        <w:rPr>
          <w:rFonts w:cstheme="minorHAnsi"/>
          <w:i/>
          <w:sz w:val="24"/>
          <w:szCs w:val="24"/>
          <w:lang w:val="nl-BE"/>
        </w:rPr>
      </w:pPr>
    </w:p>
    <w:p w14:paraId="4FFB10D6" w14:textId="55B38909" w:rsidR="00CC6048" w:rsidRPr="0084700D" w:rsidRDefault="00CC6048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  <w:r w:rsidRPr="0084700D">
        <w:rPr>
          <w:rFonts w:cstheme="minorHAnsi"/>
          <w:b/>
          <w:sz w:val="24"/>
          <w:szCs w:val="24"/>
          <w:lang w:val="nl-BE"/>
        </w:rPr>
        <w:t>Ingangen</w:t>
      </w:r>
    </w:p>
    <w:p w14:paraId="6E395F45" w14:textId="77777777" w:rsidR="00C30887" w:rsidRPr="0084700D" w:rsidRDefault="00641840" w:rsidP="00F71981">
      <w:pPr>
        <w:spacing w:before="120"/>
        <w:rPr>
          <w:rFonts w:cstheme="minorHAnsi"/>
          <w:color w:val="000000" w:themeColor="text1"/>
          <w:sz w:val="24"/>
          <w:szCs w:val="24"/>
          <w:lang w:val="nl-BE"/>
        </w:rPr>
      </w:pPr>
      <w:r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Tijdens de diensturen </w:t>
      </w:r>
      <w:r w:rsidR="00C30887" w:rsidRPr="0084700D">
        <w:rPr>
          <w:rFonts w:cstheme="minorHAnsi"/>
          <w:color w:val="000000" w:themeColor="text1"/>
          <w:sz w:val="24"/>
          <w:szCs w:val="24"/>
          <w:lang w:val="nl-BE"/>
        </w:rPr>
        <w:t>kunnen de media de volgende ingangen gebruiken:</w:t>
      </w:r>
    </w:p>
    <w:p w14:paraId="32F9F1FD" w14:textId="3D78AE1D" w:rsidR="00C30887" w:rsidRPr="0084700D" w:rsidRDefault="00C30887" w:rsidP="00C30887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lang w:val="nl-BE"/>
        </w:rPr>
      </w:pPr>
      <w:r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voor de Kamer: </w:t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  <w:t>Paleis der Natie, Leuvenseweg 13</w:t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  <w:t>Forumgebouw, Leuvenseweg 48</w:t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</w:r>
    </w:p>
    <w:p w14:paraId="16628BF6" w14:textId="0C5ED35A" w:rsidR="00177961" w:rsidRPr="0084700D" w:rsidRDefault="00C30887" w:rsidP="00C30887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  <w:lang w:val="nl-BE"/>
        </w:rPr>
      </w:pPr>
      <w:r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voor de Senaat: </w:t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ab/>
      </w:r>
      <w:r w:rsidR="00CC0924" w:rsidRPr="0084700D">
        <w:rPr>
          <w:rFonts w:cstheme="minorHAnsi"/>
          <w:color w:val="000000" w:themeColor="text1"/>
          <w:sz w:val="24"/>
          <w:szCs w:val="24"/>
          <w:lang w:val="nl-BE"/>
        </w:rPr>
        <w:t>Paleis der Natie</w:t>
      </w:r>
      <w:r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, </w:t>
      </w:r>
      <w:r w:rsidR="00177961" w:rsidRPr="0084700D">
        <w:rPr>
          <w:rFonts w:cstheme="minorHAnsi"/>
          <w:color w:val="000000" w:themeColor="text1"/>
          <w:sz w:val="24"/>
          <w:szCs w:val="24"/>
          <w:lang w:val="nl-BE"/>
        </w:rPr>
        <w:t>Leuvenseweg 7</w:t>
      </w:r>
    </w:p>
    <w:p w14:paraId="507937FB" w14:textId="77777777" w:rsidR="00AB6AD0" w:rsidRPr="0084700D" w:rsidRDefault="00AB6AD0" w:rsidP="00F71981">
      <w:pPr>
        <w:widowControl w:val="0"/>
        <w:tabs>
          <w:tab w:val="left" w:pos="1014"/>
        </w:tabs>
        <w:autoSpaceDE w:val="0"/>
        <w:autoSpaceDN w:val="0"/>
        <w:spacing w:before="120"/>
        <w:ind w:right="224"/>
        <w:jc w:val="both"/>
        <w:rPr>
          <w:rFonts w:cstheme="minorHAnsi"/>
          <w:b/>
          <w:sz w:val="24"/>
          <w:szCs w:val="24"/>
          <w:lang w:val="nl-BE"/>
        </w:rPr>
      </w:pPr>
    </w:p>
    <w:p w14:paraId="6F04605C" w14:textId="4D14C51C" w:rsidR="00E66D55" w:rsidRPr="0084700D" w:rsidRDefault="00E66D55" w:rsidP="00F71981">
      <w:pPr>
        <w:widowControl w:val="0"/>
        <w:tabs>
          <w:tab w:val="left" w:pos="1014"/>
        </w:tabs>
        <w:autoSpaceDE w:val="0"/>
        <w:autoSpaceDN w:val="0"/>
        <w:spacing w:before="120"/>
        <w:ind w:right="224"/>
        <w:jc w:val="both"/>
        <w:rPr>
          <w:rFonts w:cstheme="minorHAnsi"/>
          <w:b/>
          <w:sz w:val="24"/>
          <w:szCs w:val="24"/>
          <w:lang w:val="nl-BE"/>
        </w:rPr>
      </w:pPr>
      <w:r w:rsidRPr="0084700D">
        <w:rPr>
          <w:rFonts w:cstheme="minorHAnsi"/>
          <w:b/>
          <w:sz w:val="24"/>
          <w:szCs w:val="24"/>
          <w:lang w:val="nl-BE"/>
        </w:rPr>
        <w:t>Opstelling vooraf en vertrek</w:t>
      </w:r>
    </w:p>
    <w:p w14:paraId="15F19625" w14:textId="6FAD7E36" w:rsidR="00E66D55" w:rsidRPr="0084700D" w:rsidRDefault="00E66D55" w:rsidP="00F71981">
      <w:pPr>
        <w:spacing w:before="12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 xml:space="preserve">Behalve </w:t>
      </w:r>
      <w:r w:rsidR="00D8174A" w:rsidRPr="0084700D">
        <w:rPr>
          <w:rFonts w:cstheme="minorHAnsi"/>
          <w:sz w:val="24"/>
          <w:szCs w:val="24"/>
          <w:lang w:val="nl-BE"/>
        </w:rPr>
        <w:t>indien anders overeengekomen met</w:t>
      </w:r>
      <w:r w:rsidRPr="0084700D">
        <w:rPr>
          <w:rFonts w:cstheme="minorHAnsi"/>
          <w:sz w:val="24"/>
          <w:szCs w:val="24"/>
          <w:lang w:val="nl-BE"/>
        </w:rPr>
        <w:t xml:space="preserve"> de</w:t>
      </w:r>
      <w:r w:rsidR="006020F2" w:rsidRPr="0084700D">
        <w:rPr>
          <w:rFonts w:cstheme="minorHAnsi"/>
          <w:sz w:val="24"/>
          <w:szCs w:val="24"/>
          <w:lang w:val="nl-BE"/>
        </w:rPr>
        <w:t xml:space="preserve"> betrokken communicatie-afdeling</w:t>
      </w:r>
      <w:r w:rsidR="00D8174A" w:rsidRPr="0084700D">
        <w:rPr>
          <w:rFonts w:cstheme="minorHAnsi"/>
          <w:sz w:val="24"/>
          <w:szCs w:val="24"/>
          <w:lang w:val="nl-BE"/>
        </w:rPr>
        <w:t>:</w:t>
      </w:r>
    </w:p>
    <w:p w14:paraId="1B352EE6" w14:textId="51A9C7EE" w:rsidR="006020F2" w:rsidRPr="0084700D" w:rsidRDefault="00082E9F" w:rsidP="00F71981">
      <w:pPr>
        <w:pStyle w:val="ListParagraph"/>
        <w:numPr>
          <w:ilvl w:val="2"/>
          <w:numId w:val="13"/>
        </w:numPr>
        <w:spacing w:after="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w</w:t>
      </w:r>
      <w:r w:rsidR="00E66D55" w:rsidRPr="0084700D">
        <w:rPr>
          <w:rFonts w:cstheme="minorHAnsi"/>
          <w:sz w:val="24"/>
          <w:szCs w:val="24"/>
          <w:lang w:val="nl-BE"/>
        </w:rPr>
        <w:t>ord</w:t>
      </w:r>
      <w:r w:rsidR="00177961" w:rsidRPr="0084700D">
        <w:rPr>
          <w:rFonts w:cstheme="minorHAnsi"/>
          <w:sz w:val="24"/>
          <w:szCs w:val="24"/>
          <w:lang w:val="nl-BE"/>
        </w:rPr>
        <w:t xml:space="preserve">en camera’s en ander </w:t>
      </w:r>
      <w:r w:rsidR="00E66D55" w:rsidRPr="0084700D">
        <w:rPr>
          <w:rFonts w:cstheme="minorHAnsi"/>
          <w:sz w:val="24"/>
          <w:szCs w:val="24"/>
          <w:lang w:val="nl-BE"/>
        </w:rPr>
        <w:t>materiaal max. één uur voor</w:t>
      </w:r>
      <w:r w:rsidR="00177961" w:rsidRPr="0084700D">
        <w:rPr>
          <w:rFonts w:cstheme="minorHAnsi"/>
          <w:sz w:val="24"/>
          <w:szCs w:val="24"/>
          <w:lang w:val="nl-BE"/>
        </w:rPr>
        <w:t xml:space="preserve"> </w:t>
      </w:r>
      <w:r w:rsidR="00C51F06" w:rsidRPr="0084700D">
        <w:rPr>
          <w:rFonts w:cstheme="minorHAnsi"/>
          <w:sz w:val="24"/>
          <w:szCs w:val="24"/>
          <w:lang w:val="nl-BE"/>
        </w:rPr>
        <w:t>het begin</w:t>
      </w:r>
      <w:r w:rsidR="00177961" w:rsidRPr="0084700D">
        <w:rPr>
          <w:rFonts w:cstheme="minorHAnsi"/>
          <w:sz w:val="24"/>
          <w:szCs w:val="24"/>
          <w:lang w:val="nl-BE"/>
        </w:rPr>
        <w:t xml:space="preserve"> van de activiteit </w:t>
      </w:r>
      <w:r w:rsidR="00E66D55" w:rsidRPr="0084700D">
        <w:rPr>
          <w:rFonts w:cstheme="minorHAnsi"/>
          <w:sz w:val="24"/>
          <w:szCs w:val="24"/>
          <w:lang w:val="nl-BE"/>
        </w:rPr>
        <w:t>opgesteld</w:t>
      </w:r>
    </w:p>
    <w:p w14:paraId="03494B18" w14:textId="44141E9C" w:rsidR="00966C91" w:rsidRPr="0084700D" w:rsidRDefault="00D8174A" w:rsidP="00F71981">
      <w:pPr>
        <w:pStyle w:val="ListParagraph"/>
        <w:numPr>
          <w:ilvl w:val="2"/>
          <w:numId w:val="13"/>
        </w:numPr>
        <w:spacing w:after="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v</w:t>
      </w:r>
      <w:r w:rsidR="00E66D55" w:rsidRPr="0084700D">
        <w:rPr>
          <w:rFonts w:cstheme="minorHAnsi"/>
          <w:sz w:val="24"/>
          <w:szCs w:val="24"/>
          <w:lang w:val="nl-BE"/>
        </w:rPr>
        <w:t xml:space="preserve">erlaten de journalisten </w:t>
      </w:r>
    </w:p>
    <w:p w14:paraId="29AD2FCC" w14:textId="1B64C0E8" w:rsidR="00E66D55" w:rsidRPr="0084700D" w:rsidRDefault="00E66D55" w:rsidP="00966C91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 xml:space="preserve">het </w:t>
      </w:r>
      <w:r w:rsidR="00966C91" w:rsidRPr="0084700D">
        <w:rPr>
          <w:rFonts w:cstheme="minorHAnsi"/>
          <w:sz w:val="24"/>
          <w:szCs w:val="24"/>
          <w:lang w:val="nl-BE"/>
        </w:rPr>
        <w:t>Forum</w:t>
      </w:r>
      <w:r w:rsidRPr="0084700D">
        <w:rPr>
          <w:rFonts w:cstheme="minorHAnsi"/>
          <w:sz w:val="24"/>
          <w:szCs w:val="24"/>
          <w:lang w:val="nl-BE"/>
        </w:rPr>
        <w:t xml:space="preserve">gebouw </w:t>
      </w:r>
      <w:r w:rsidR="00966C91" w:rsidRPr="0084700D">
        <w:rPr>
          <w:rFonts w:cstheme="minorHAnsi"/>
          <w:sz w:val="24"/>
          <w:szCs w:val="24"/>
          <w:lang w:val="nl-BE"/>
        </w:rPr>
        <w:t>bij het einde</w:t>
      </w:r>
      <w:r w:rsidRPr="0084700D">
        <w:rPr>
          <w:rFonts w:cstheme="minorHAnsi"/>
          <w:sz w:val="24"/>
          <w:szCs w:val="24"/>
          <w:lang w:val="nl-BE"/>
        </w:rPr>
        <w:t xml:space="preserve"> van de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dienst</w:t>
      </w:r>
    </w:p>
    <w:p w14:paraId="02F302DB" w14:textId="5948166F" w:rsidR="00966C91" w:rsidRPr="0084700D" w:rsidRDefault="00966C91" w:rsidP="00966C91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het Paleis der Natie max. één uur na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het einde van de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dienst</w:t>
      </w:r>
    </w:p>
    <w:p w14:paraId="150392C7" w14:textId="6126AB6B" w:rsidR="00CC6048" w:rsidRPr="0084700D" w:rsidRDefault="00CC6048" w:rsidP="00F71981">
      <w:pPr>
        <w:spacing w:before="120"/>
        <w:rPr>
          <w:rFonts w:cstheme="minorHAnsi"/>
          <w:sz w:val="24"/>
          <w:szCs w:val="24"/>
          <w:lang w:val="nl-BE"/>
        </w:rPr>
      </w:pPr>
    </w:p>
    <w:p w14:paraId="20514AF5" w14:textId="6EDB02FE" w:rsidR="00CC6048" w:rsidRPr="0084700D" w:rsidRDefault="00CC6048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  <w:r w:rsidRPr="0084700D">
        <w:rPr>
          <w:rFonts w:cstheme="minorHAnsi"/>
          <w:b/>
          <w:sz w:val="24"/>
          <w:szCs w:val="24"/>
          <w:lang w:val="nl-BE"/>
        </w:rPr>
        <w:t>Geaccrediteerde journalisten</w:t>
      </w:r>
      <w:r w:rsidR="00125D52" w:rsidRPr="0084700D">
        <w:rPr>
          <w:rFonts w:cstheme="minorHAnsi"/>
          <w:b/>
          <w:sz w:val="24"/>
          <w:szCs w:val="24"/>
          <w:lang w:val="nl-BE"/>
        </w:rPr>
        <w:t>, persfotografen en audiovisuele medewerkers</w:t>
      </w:r>
    </w:p>
    <w:p w14:paraId="142091C7" w14:textId="06E1F436" w:rsidR="003372BA" w:rsidRPr="0084700D" w:rsidRDefault="000132EB" w:rsidP="00F71981">
      <w:pPr>
        <w:widowControl w:val="0"/>
        <w:autoSpaceDE w:val="0"/>
        <w:autoSpaceDN w:val="0"/>
        <w:spacing w:before="120"/>
        <w:ind w:right="223"/>
        <w:jc w:val="both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Geaccrediteerde journalisten</w:t>
      </w:r>
      <w:r w:rsidR="00125D52" w:rsidRPr="0084700D">
        <w:rPr>
          <w:rFonts w:cstheme="minorHAnsi"/>
          <w:sz w:val="24"/>
          <w:szCs w:val="24"/>
          <w:lang w:val="nl-BE"/>
        </w:rPr>
        <w:t>, persfotografen en audiovisuele medewerkers</w:t>
      </w:r>
      <w:r w:rsidRPr="0084700D">
        <w:rPr>
          <w:rFonts w:cstheme="minorHAnsi"/>
          <w:sz w:val="24"/>
          <w:szCs w:val="24"/>
          <w:lang w:val="nl-BE"/>
        </w:rPr>
        <w:t xml:space="preserve"> </w:t>
      </w:r>
      <w:r w:rsidR="00177961" w:rsidRPr="0084700D">
        <w:rPr>
          <w:rFonts w:cstheme="minorHAnsi"/>
          <w:sz w:val="24"/>
          <w:szCs w:val="24"/>
          <w:lang w:val="nl-BE"/>
        </w:rPr>
        <w:t xml:space="preserve">krijgen </w:t>
      </w:r>
      <w:r w:rsidRPr="0084700D">
        <w:rPr>
          <w:rFonts w:cstheme="minorHAnsi"/>
          <w:sz w:val="24"/>
          <w:szCs w:val="24"/>
          <w:lang w:val="nl-BE"/>
        </w:rPr>
        <w:t xml:space="preserve">automatisch toegang </w:t>
      </w:r>
      <w:r w:rsidR="00177961" w:rsidRPr="0084700D">
        <w:rPr>
          <w:rFonts w:cstheme="minorHAnsi"/>
          <w:sz w:val="24"/>
          <w:szCs w:val="24"/>
          <w:lang w:val="nl-BE"/>
        </w:rPr>
        <w:t xml:space="preserve">tot </w:t>
      </w:r>
      <w:r w:rsidR="006020F2" w:rsidRPr="0084700D">
        <w:rPr>
          <w:rFonts w:cstheme="minorHAnsi"/>
          <w:sz w:val="24"/>
          <w:szCs w:val="24"/>
          <w:lang w:val="nl-BE"/>
        </w:rPr>
        <w:t xml:space="preserve">het </w:t>
      </w:r>
      <w:r w:rsidR="00125D52" w:rsidRPr="0084700D">
        <w:rPr>
          <w:rFonts w:cstheme="minorHAnsi"/>
          <w:sz w:val="24"/>
          <w:szCs w:val="24"/>
          <w:lang w:val="nl-BE"/>
        </w:rPr>
        <w:t>F</w:t>
      </w:r>
      <w:r w:rsidR="006020F2" w:rsidRPr="0084700D">
        <w:rPr>
          <w:rFonts w:cstheme="minorHAnsi"/>
          <w:sz w:val="24"/>
          <w:szCs w:val="24"/>
          <w:lang w:val="nl-BE"/>
        </w:rPr>
        <w:t>edera</w:t>
      </w:r>
      <w:r w:rsidR="00125D52" w:rsidRPr="0084700D">
        <w:rPr>
          <w:rFonts w:cstheme="minorHAnsi"/>
          <w:sz w:val="24"/>
          <w:szCs w:val="24"/>
          <w:lang w:val="nl-BE"/>
        </w:rPr>
        <w:t>a</w:t>
      </w:r>
      <w:r w:rsidR="006020F2" w:rsidRPr="0084700D">
        <w:rPr>
          <w:rFonts w:cstheme="minorHAnsi"/>
          <w:sz w:val="24"/>
          <w:szCs w:val="24"/>
          <w:lang w:val="nl-BE"/>
        </w:rPr>
        <w:t xml:space="preserve">l </w:t>
      </w:r>
      <w:r w:rsidR="00AB6AD0" w:rsidRPr="0084700D">
        <w:rPr>
          <w:rFonts w:cstheme="minorHAnsi"/>
          <w:sz w:val="24"/>
          <w:szCs w:val="24"/>
          <w:lang w:val="nl-BE"/>
        </w:rPr>
        <w:t>P</w:t>
      </w:r>
      <w:r w:rsidR="006020F2" w:rsidRPr="0084700D">
        <w:rPr>
          <w:rFonts w:cstheme="minorHAnsi"/>
          <w:sz w:val="24"/>
          <w:szCs w:val="24"/>
          <w:lang w:val="nl-BE"/>
        </w:rPr>
        <w:t xml:space="preserve">arlement </w:t>
      </w:r>
      <w:r w:rsidRPr="0084700D">
        <w:rPr>
          <w:rFonts w:cstheme="minorHAnsi"/>
          <w:sz w:val="24"/>
          <w:szCs w:val="24"/>
          <w:lang w:val="nl-BE"/>
        </w:rPr>
        <w:t xml:space="preserve">tijdens de diensturen </w:t>
      </w:r>
      <w:r w:rsidR="00177961" w:rsidRPr="0084700D">
        <w:rPr>
          <w:rFonts w:cstheme="minorHAnsi"/>
          <w:sz w:val="24"/>
          <w:szCs w:val="24"/>
          <w:lang w:val="nl-BE"/>
        </w:rPr>
        <w:t xml:space="preserve">door middel van </w:t>
      </w:r>
      <w:r w:rsidRPr="0084700D">
        <w:rPr>
          <w:rFonts w:cstheme="minorHAnsi"/>
          <w:sz w:val="24"/>
          <w:szCs w:val="24"/>
          <w:lang w:val="nl-BE"/>
        </w:rPr>
        <w:t>een</w:t>
      </w:r>
      <w:r w:rsidRPr="0084700D">
        <w:rPr>
          <w:rFonts w:cstheme="minorHAnsi"/>
          <w:spacing w:val="37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permanente,</w:t>
      </w:r>
      <w:r w:rsidRPr="0084700D">
        <w:rPr>
          <w:rFonts w:cstheme="minorHAnsi"/>
          <w:spacing w:val="37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zichtbaar te dragen en strikt persoonlijke badge.</w:t>
      </w:r>
    </w:p>
    <w:p w14:paraId="533F234F" w14:textId="08BF4C03" w:rsidR="003A3D35" w:rsidRPr="0084700D" w:rsidRDefault="000132EB" w:rsidP="00F71981">
      <w:pPr>
        <w:widowControl w:val="0"/>
        <w:autoSpaceDE w:val="0"/>
        <w:autoSpaceDN w:val="0"/>
        <w:spacing w:before="120"/>
        <w:ind w:right="223"/>
        <w:jc w:val="both"/>
        <w:rPr>
          <w:rFonts w:cstheme="minorHAnsi"/>
          <w:spacing w:val="-2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Ze</w:t>
      </w:r>
      <w:r w:rsidRPr="0084700D">
        <w:rPr>
          <w:rFonts w:cstheme="minorHAnsi"/>
          <w:spacing w:val="14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kunnen</w:t>
      </w:r>
      <w:r w:rsidRPr="0084700D">
        <w:rPr>
          <w:rFonts w:cstheme="minorHAnsi"/>
          <w:spacing w:val="1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een</w:t>
      </w:r>
      <w:r w:rsidRPr="0084700D">
        <w:rPr>
          <w:rFonts w:cstheme="minorHAnsi"/>
          <w:spacing w:val="1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wificode</w:t>
      </w:r>
      <w:r w:rsidRPr="0084700D">
        <w:rPr>
          <w:rFonts w:cstheme="minorHAnsi"/>
          <w:spacing w:val="7"/>
          <w:sz w:val="24"/>
          <w:szCs w:val="24"/>
          <w:lang w:val="nl-BE"/>
        </w:rPr>
        <w:t xml:space="preserve"> </w:t>
      </w:r>
      <w:r w:rsidR="003C2902" w:rsidRPr="0084700D">
        <w:rPr>
          <w:rFonts w:cstheme="minorHAnsi"/>
          <w:spacing w:val="7"/>
          <w:sz w:val="24"/>
          <w:szCs w:val="24"/>
          <w:lang w:val="nl-BE"/>
        </w:rPr>
        <w:t>krijgen</w:t>
      </w:r>
      <w:r w:rsidRPr="0084700D">
        <w:rPr>
          <w:rFonts w:cstheme="minorHAnsi"/>
          <w:spacing w:val="-2"/>
          <w:sz w:val="24"/>
          <w:szCs w:val="24"/>
          <w:lang w:val="nl-BE"/>
        </w:rPr>
        <w:t>.</w:t>
      </w:r>
      <w:r w:rsidR="00AB6AD0" w:rsidRPr="0084700D">
        <w:rPr>
          <w:rFonts w:cstheme="minorHAnsi"/>
          <w:spacing w:val="-2"/>
          <w:sz w:val="24"/>
          <w:szCs w:val="24"/>
          <w:lang w:val="nl-BE"/>
        </w:rPr>
        <w:t xml:space="preserve"> </w:t>
      </w:r>
    </w:p>
    <w:p w14:paraId="2DD3C963" w14:textId="01254520" w:rsidR="0053243B" w:rsidRPr="0084700D" w:rsidRDefault="00125D52" w:rsidP="00F71981">
      <w:pPr>
        <w:widowControl w:val="0"/>
        <w:autoSpaceDE w:val="0"/>
        <w:autoSpaceDN w:val="0"/>
        <w:spacing w:before="120"/>
        <w:ind w:right="223"/>
        <w:jc w:val="both"/>
        <w:rPr>
          <w:rFonts w:cstheme="minorHAnsi"/>
          <w:spacing w:val="-2"/>
          <w:sz w:val="24"/>
          <w:szCs w:val="24"/>
          <w:lang w:val="nl-BE"/>
        </w:rPr>
      </w:pPr>
      <w:r w:rsidRPr="0084700D">
        <w:rPr>
          <w:rFonts w:cstheme="minorHAnsi"/>
          <w:spacing w:val="-2"/>
          <w:sz w:val="24"/>
          <w:szCs w:val="24"/>
          <w:lang w:val="nl-BE"/>
        </w:rPr>
        <w:t>Ze</w:t>
      </w:r>
      <w:r w:rsidR="0053243B" w:rsidRPr="0084700D">
        <w:rPr>
          <w:rFonts w:cstheme="minorHAnsi"/>
          <w:spacing w:val="-2"/>
          <w:sz w:val="24"/>
          <w:szCs w:val="24"/>
          <w:lang w:val="nl-BE"/>
        </w:rPr>
        <w:t xml:space="preserve"> hebben voorrang bij het innemen van de plaatsen op de perstribunes.</w:t>
      </w:r>
    </w:p>
    <w:p w14:paraId="12FDED57" w14:textId="77777777" w:rsidR="00125D52" w:rsidRPr="0084700D" w:rsidRDefault="003A3D35" w:rsidP="00F71981">
      <w:pPr>
        <w:widowControl w:val="0"/>
        <w:tabs>
          <w:tab w:val="left" w:pos="1012"/>
        </w:tabs>
        <w:autoSpaceDE w:val="0"/>
        <w:autoSpaceDN w:val="0"/>
        <w:spacing w:before="120"/>
        <w:jc w:val="both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Accreditatievoorwaarden</w:t>
      </w:r>
      <w:r w:rsidR="00177961" w:rsidRPr="0084700D">
        <w:rPr>
          <w:rFonts w:cstheme="minorHAnsi"/>
          <w:sz w:val="24"/>
          <w:szCs w:val="24"/>
          <w:lang w:val="nl-BE"/>
        </w:rPr>
        <w:t>:</w:t>
      </w:r>
    </w:p>
    <w:p w14:paraId="7D61CC2C" w14:textId="77777777" w:rsidR="00125D52" w:rsidRPr="0084700D" w:rsidRDefault="00125D52" w:rsidP="00F71981">
      <w:pPr>
        <w:widowControl w:val="0"/>
        <w:tabs>
          <w:tab w:val="left" w:pos="1012"/>
        </w:tabs>
        <w:autoSpaceDE w:val="0"/>
        <w:autoSpaceDN w:val="0"/>
        <w:spacing w:before="120"/>
        <w:jc w:val="both"/>
        <w:rPr>
          <w:rFonts w:cstheme="minorHAnsi"/>
          <w:sz w:val="24"/>
          <w:szCs w:val="24"/>
          <w:lang w:val="nl-BE"/>
        </w:rPr>
      </w:pPr>
    </w:p>
    <w:p w14:paraId="38F0E2FF" w14:textId="00A14A2F" w:rsidR="00125D52" w:rsidRPr="0084700D" w:rsidRDefault="00125D52" w:rsidP="00125D52">
      <w:pPr>
        <w:pStyle w:val="ListParagraph"/>
        <w:widowControl w:val="0"/>
        <w:numPr>
          <w:ilvl w:val="2"/>
          <w:numId w:val="13"/>
        </w:numPr>
        <w:tabs>
          <w:tab w:val="left" w:pos="1012"/>
        </w:tabs>
        <w:autoSpaceDE w:val="0"/>
        <w:autoSpaceDN w:val="0"/>
        <w:spacing w:after="0"/>
        <w:jc w:val="both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De aanvraag moet worden in</w:t>
      </w:r>
      <w:r w:rsidR="00D05740" w:rsidRPr="0084700D">
        <w:rPr>
          <w:rFonts w:cstheme="minorHAnsi"/>
          <w:sz w:val="24"/>
          <w:szCs w:val="24"/>
          <w:lang w:val="nl-BE"/>
        </w:rPr>
        <w:t>ge</w:t>
      </w:r>
      <w:r w:rsidRPr="0084700D">
        <w:rPr>
          <w:rFonts w:cstheme="minorHAnsi"/>
          <w:sz w:val="24"/>
          <w:szCs w:val="24"/>
          <w:lang w:val="nl-BE"/>
        </w:rPr>
        <w:t>dien</w:t>
      </w:r>
      <w:r w:rsidR="00D05740" w:rsidRPr="0084700D">
        <w:rPr>
          <w:rFonts w:cstheme="minorHAnsi"/>
          <w:sz w:val="24"/>
          <w:szCs w:val="24"/>
          <w:lang w:val="nl-BE"/>
        </w:rPr>
        <w:t>d</w:t>
      </w:r>
      <w:r w:rsidRPr="0084700D">
        <w:rPr>
          <w:rFonts w:cstheme="minorHAnsi"/>
          <w:sz w:val="24"/>
          <w:szCs w:val="24"/>
          <w:lang w:val="nl-BE"/>
        </w:rPr>
        <w:t xml:space="preserve"> met de schriftelijke goedkeuring van de hoofdredacteur of de technisch directeur van de zender.</w:t>
      </w:r>
    </w:p>
    <w:p w14:paraId="556D93D3" w14:textId="52CC96CB" w:rsidR="00C51F06" w:rsidRPr="0084700D" w:rsidRDefault="00125D52" w:rsidP="00125D52">
      <w:pPr>
        <w:pStyle w:val="ListParagraph"/>
        <w:widowControl w:val="0"/>
        <w:numPr>
          <w:ilvl w:val="2"/>
          <w:numId w:val="13"/>
        </w:numPr>
        <w:tabs>
          <w:tab w:val="left" w:pos="1012"/>
        </w:tabs>
        <w:autoSpaceDE w:val="0"/>
        <w:autoSpaceDN w:val="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lastRenderedPageBreak/>
        <w:t xml:space="preserve">Journalisten en persfotografen dienen in het bezit te zijn van een perskaart. </w:t>
      </w:r>
      <w:r w:rsidR="00D05740" w:rsidRPr="0084700D">
        <w:rPr>
          <w:rFonts w:cstheme="minorHAnsi"/>
          <w:sz w:val="24"/>
          <w:szCs w:val="24"/>
          <w:lang w:val="nl-BE"/>
        </w:rPr>
        <w:br/>
        <w:t>Voor a</w:t>
      </w:r>
      <w:r w:rsidRPr="0084700D">
        <w:rPr>
          <w:rFonts w:cstheme="minorHAnsi"/>
          <w:sz w:val="24"/>
          <w:szCs w:val="24"/>
          <w:lang w:val="nl-BE"/>
        </w:rPr>
        <w:t>udiovisuele medewerkers</w:t>
      </w:r>
      <w:r w:rsidR="00D05740" w:rsidRPr="0084700D">
        <w:rPr>
          <w:rFonts w:cstheme="minorHAnsi"/>
          <w:sz w:val="24"/>
          <w:szCs w:val="24"/>
          <w:lang w:val="nl-BE"/>
        </w:rPr>
        <w:t xml:space="preserve"> </w:t>
      </w:r>
      <w:r w:rsidR="007C3EBF" w:rsidRPr="0084700D">
        <w:rPr>
          <w:rFonts w:cstheme="minorHAnsi"/>
          <w:sz w:val="24"/>
          <w:szCs w:val="24"/>
          <w:lang w:val="nl-BE"/>
        </w:rPr>
        <w:t>is</w:t>
      </w:r>
      <w:r w:rsidR="00D05740" w:rsidRPr="0084700D">
        <w:rPr>
          <w:rFonts w:cstheme="minorHAnsi"/>
          <w:sz w:val="24"/>
          <w:szCs w:val="24"/>
          <w:lang w:val="nl-BE"/>
        </w:rPr>
        <w:t xml:space="preserve"> de schriftelijke goedkeuring van de hoofdredacteur</w:t>
      </w:r>
      <w:r w:rsidR="007C3EBF" w:rsidRPr="0084700D">
        <w:rPr>
          <w:rFonts w:cstheme="minorHAnsi"/>
          <w:sz w:val="24"/>
          <w:szCs w:val="24"/>
          <w:lang w:val="nl-BE"/>
        </w:rPr>
        <w:t xml:space="preserve"> vereist</w:t>
      </w:r>
      <w:r w:rsidR="00D05740" w:rsidRPr="0084700D">
        <w:rPr>
          <w:rFonts w:cstheme="minorHAnsi"/>
          <w:sz w:val="24"/>
          <w:szCs w:val="24"/>
          <w:lang w:val="nl-BE"/>
        </w:rPr>
        <w:t>.</w:t>
      </w:r>
      <w:r w:rsidR="00CE3DA8" w:rsidRPr="0084700D">
        <w:rPr>
          <w:rFonts w:cstheme="minorHAnsi"/>
          <w:sz w:val="24"/>
          <w:szCs w:val="24"/>
          <w:lang w:val="nl-BE"/>
        </w:rPr>
        <w:br/>
      </w:r>
    </w:p>
    <w:p w14:paraId="0F71B04C" w14:textId="7607A3B1" w:rsidR="0053243B" w:rsidRPr="0084700D" w:rsidRDefault="0053243B" w:rsidP="0053243B">
      <w:pPr>
        <w:spacing w:before="120"/>
        <w:rPr>
          <w:rFonts w:cstheme="minorHAnsi"/>
          <w:i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De accreditatie eindigt wanneer de accreditatiehouder niet meer in het bezit is van een perskaart</w:t>
      </w:r>
      <w:r w:rsidRPr="0084700D">
        <w:rPr>
          <w:rFonts w:cstheme="minorHAnsi"/>
          <w:i/>
          <w:sz w:val="24"/>
          <w:szCs w:val="24"/>
          <w:lang w:val="nl-BE"/>
        </w:rPr>
        <w:t>.</w:t>
      </w:r>
    </w:p>
    <w:p w14:paraId="1CDE3382" w14:textId="221C4EDD" w:rsidR="0053243B" w:rsidRPr="0084700D" w:rsidRDefault="0053243B" w:rsidP="0053243B">
      <w:pPr>
        <w:widowControl w:val="0"/>
        <w:tabs>
          <w:tab w:val="left" w:pos="1012"/>
        </w:tabs>
        <w:autoSpaceDE w:val="0"/>
        <w:autoSpaceDN w:val="0"/>
        <w:jc w:val="both"/>
        <w:rPr>
          <w:rFonts w:cstheme="minorHAnsi"/>
          <w:sz w:val="24"/>
          <w:szCs w:val="24"/>
          <w:lang w:val="nl-BE"/>
        </w:rPr>
      </w:pPr>
    </w:p>
    <w:p w14:paraId="754BF24B" w14:textId="77777777" w:rsidR="00AA06A2" w:rsidRPr="0084700D" w:rsidRDefault="00AA06A2" w:rsidP="0053243B">
      <w:pPr>
        <w:widowControl w:val="0"/>
        <w:tabs>
          <w:tab w:val="left" w:pos="1012"/>
        </w:tabs>
        <w:autoSpaceDE w:val="0"/>
        <w:autoSpaceDN w:val="0"/>
        <w:jc w:val="both"/>
        <w:rPr>
          <w:rFonts w:cstheme="minorHAnsi"/>
          <w:sz w:val="24"/>
          <w:szCs w:val="24"/>
          <w:lang w:val="nl-BE"/>
        </w:rPr>
      </w:pPr>
    </w:p>
    <w:p w14:paraId="2733898F" w14:textId="15D154CA" w:rsidR="00CC6048" w:rsidRPr="0084700D" w:rsidRDefault="00CC6048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  <w:r w:rsidRPr="0084700D">
        <w:rPr>
          <w:rFonts w:cstheme="minorHAnsi"/>
          <w:b/>
          <w:sz w:val="24"/>
          <w:szCs w:val="24"/>
          <w:lang w:val="nl-BE"/>
        </w:rPr>
        <w:t>Niet-gea</w:t>
      </w:r>
      <w:r w:rsidR="007F4747" w:rsidRPr="0084700D">
        <w:rPr>
          <w:rFonts w:cstheme="minorHAnsi"/>
          <w:b/>
          <w:sz w:val="24"/>
          <w:szCs w:val="24"/>
          <w:lang w:val="nl-BE"/>
        </w:rPr>
        <w:t>ccrediteerde journalisten</w:t>
      </w:r>
      <w:r w:rsidR="00D05740" w:rsidRPr="0084700D">
        <w:rPr>
          <w:rFonts w:cstheme="minorHAnsi"/>
          <w:b/>
          <w:sz w:val="24"/>
          <w:szCs w:val="24"/>
          <w:lang w:val="nl-BE"/>
        </w:rPr>
        <w:t>, persfotografen en audiovisuele medewerkers</w:t>
      </w:r>
    </w:p>
    <w:p w14:paraId="01988AF4" w14:textId="64181663" w:rsidR="00D05740" w:rsidRPr="0084700D" w:rsidRDefault="00D05740" w:rsidP="00F71981">
      <w:pPr>
        <w:spacing w:before="120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Na akkoord van de betrokken communicatie-afdeling krijgen</w:t>
      </w:r>
    </w:p>
    <w:p w14:paraId="67AF20FE" w14:textId="0B9DAFC4" w:rsidR="00CC0924" w:rsidRPr="0084700D" w:rsidRDefault="00D05740" w:rsidP="00CC0924">
      <w:pPr>
        <w:pStyle w:val="ListParagraph"/>
        <w:widowControl w:val="0"/>
        <w:numPr>
          <w:ilvl w:val="2"/>
          <w:numId w:val="13"/>
        </w:numPr>
        <w:tabs>
          <w:tab w:val="left" w:pos="1014"/>
        </w:tabs>
        <w:autoSpaceDE w:val="0"/>
        <w:autoSpaceDN w:val="0"/>
        <w:ind w:right="224"/>
        <w:jc w:val="both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n</w:t>
      </w:r>
      <w:r w:rsidR="00177961" w:rsidRPr="0084700D">
        <w:rPr>
          <w:rFonts w:cstheme="minorHAnsi"/>
          <w:sz w:val="24"/>
          <w:szCs w:val="24"/>
          <w:lang w:val="nl-BE"/>
        </w:rPr>
        <w:t xml:space="preserve">iet-geaccrediteerde journalisten en </w:t>
      </w:r>
      <w:r w:rsidRPr="0084700D">
        <w:rPr>
          <w:rFonts w:cstheme="minorHAnsi"/>
          <w:sz w:val="24"/>
          <w:szCs w:val="24"/>
          <w:lang w:val="nl-BE"/>
        </w:rPr>
        <w:t>pers</w:t>
      </w:r>
      <w:r w:rsidR="00177961" w:rsidRPr="0084700D">
        <w:rPr>
          <w:rFonts w:cstheme="minorHAnsi"/>
          <w:sz w:val="24"/>
          <w:szCs w:val="24"/>
          <w:lang w:val="nl-BE"/>
        </w:rPr>
        <w:t>fotografe</w:t>
      </w:r>
      <w:r w:rsidR="00CC0924" w:rsidRPr="0084700D">
        <w:rPr>
          <w:rFonts w:cstheme="minorHAnsi"/>
          <w:sz w:val="24"/>
          <w:szCs w:val="24"/>
          <w:lang w:val="nl-BE"/>
        </w:rPr>
        <w:t xml:space="preserve">n op vertoon van </w:t>
      </w:r>
      <w:r w:rsidRPr="0084700D">
        <w:rPr>
          <w:rFonts w:cstheme="minorHAnsi"/>
          <w:sz w:val="24"/>
          <w:szCs w:val="24"/>
          <w:lang w:val="nl-BE"/>
        </w:rPr>
        <w:t>hun</w:t>
      </w:r>
      <w:r w:rsidR="00CC0924" w:rsidRPr="0084700D">
        <w:rPr>
          <w:rFonts w:cstheme="minorHAnsi"/>
          <w:sz w:val="24"/>
          <w:szCs w:val="24"/>
          <w:lang w:val="nl-BE"/>
        </w:rPr>
        <w:t xml:space="preserve"> perskaart </w:t>
      </w:r>
    </w:p>
    <w:p w14:paraId="69C3A03A" w14:textId="0ADD06C7" w:rsidR="00CC0924" w:rsidRPr="0084700D" w:rsidRDefault="00177961" w:rsidP="00ED2DF9">
      <w:pPr>
        <w:pStyle w:val="ListParagraph"/>
        <w:widowControl w:val="0"/>
        <w:numPr>
          <w:ilvl w:val="2"/>
          <w:numId w:val="13"/>
        </w:numPr>
        <w:tabs>
          <w:tab w:val="left" w:pos="1014"/>
        </w:tabs>
        <w:autoSpaceDE w:val="0"/>
        <w:autoSpaceDN w:val="0"/>
        <w:ind w:right="224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 xml:space="preserve">occasionele technici </w:t>
      </w:r>
      <w:r w:rsidR="00ED2DF9" w:rsidRPr="0084700D">
        <w:rPr>
          <w:rFonts w:cstheme="minorHAnsi"/>
          <w:sz w:val="24"/>
          <w:szCs w:val="24"/>
          <w:lang w:val="nl-BE"/>
        </w:rPr>
        <w:t>die</w:t>
      </w:r>
      <w:r w:rsidR="00D05740" w:rsidRPr="0084700D">
        <w:rPr>
          <w:rFonts w:cstheme="minorHAnsi"/>
          <w:sz w:val="24"/>
          <w:szCs w:val="24"/>
          <w:lang w:val="nl-BE"/>
        </w:rPr>
        <w:t xml:space="preserve"> een journalist </w:t>
      </w:r>
      <w:r w:rsidR="00ED2DF9" w:rsidRPr="0084700D">
        <w:rPr>
          <w:rFonts w:cstheme="minorHAnsi"/>
          <w:sz w:val="24"/>
          <w:szCs w:val="24"/>
          <w:lang w:val="nl-BE"/>
        </w:rPr>
        <w:t>begeleiden</w:t>
      </w:r>
      <w:r w:rsidR="00F1463C" w:rsidRPr="0084700D">
        <w:rPr>
          <w:rFonts w:cstheme="minorHAnsi"/>
          <w:sz w:val="24"/>
          <w:szCs w:val="24"/>
          <w:lang w:val="nl-BE"/>
        </w:rPr>
        <w:t>,</w:t>
      </w:r>
      <w:r w:rsidR="00AA06A2" w:rsidRPr="0084700D">
        <w:rPr>
          <w:rFonts w:cstheme="minorHAnsi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 xml:space="preserve">op vertoon van </w:t>
      </w:r>
      <w:r w:rsidR="00D05740" w:rsidRPr="0084700D">
        <w:rPr>
          <w:rFonts w:cstheme="minorHAnsi"/>
          <w:sz w:val="24"/>
          <w:szCs w:val="24"/>
          <w:lang w:val="nl-BE"/>
        </w:rPr>
        <w:t>hun identiteitskaart</w:t>
      </w:r>
    </w:p>
    <w:p w14:paraId="1BE56BA3" w14:textId="37BA2BC0" w:rsidR="00177961" w:rsidRPr="0084700D" w:rsidRDefault="00177961" w:rsidP="00CC0924">
      <w:pPr>
        <w:widowControl w:val="0"/>
        <w:tabs>
          <w:tab w:val="left" w:pos="1014"/>
        </w:tabs>
        <w:autoSpaceDE w:val="0"/>
        <w:autoSpaceDN w:val="0"/>
        <w:ind w:right="224"/>
        <w:jc w:val="both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 xml:space="preserve">een zichtbaar te dragen en strikt persoonlijke dagbadge. </w:t>
      </w:r>
    </w:p>
    <w:p w14:paraId="6790936D" w14:textId="4A5CB47A" w:rsidR="00082E9F" w:rsidRPr="0084700D" w:rsidRDefault="00CC0924" w:rsidP="00F71981">
      <w:pPr>
        <w:widowControl w:val="0"/>
        <w:tabs>
          <w:tab w:val="left" w:pos="1014"/>
        </w:tabs>
        <w:autoSpaceDE w:val="0"/>
        <w:autoSpaceDN w:val="0"/>
        <w:spacing w:before="120"/>
        <w:ind w:right="224"/>
        <w:jc w:val="both"/>
        <w:rPr>
          <w:rFonts w:cstheme="minorHAnsi"/>
          <w:color w:val="000000" w:themeColor="text1"/>
          <w:sz w:val="24"/>
          <w:szCs w:val="24"/>
          <w:lang w:val="nl-BE"/>
        </w:rPr>
      </w:pPr>
      <w:r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Journalisten en </w:t>
      </w:r>
      <w:r w:rsidR="00D05740" w:rsidRPr="0084700D">
        <w:rPr>
          <w:rFonts w:cstheme="minorHAnsi"/>
          <w:color w:val="000000" w:themeColor="text1"/>
          <w:sz w:val="24"/>
          <w:szCs w:val="24"/>
          <w:lang w:val="nl-BE"/>
        </w:rPr>
        <w:t>pers</w:t>
      </w:r>
      <w:r w:rsidR="00082E9F"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fotografen die niet over een perskaart beschikken, krijgen slechts toegang tot </w:t>
      </w:r>
      <w:r w:rsidR="006020F2"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het </w:t>
      </w:r>
      <w:r w:rsidR="00D05740" w:rsidRPr="0084700D">
        <w:rPr>
          <w:rFonts w:cstheme="minorHAnsi"/>
          <w:color w:val="000000" w:themeColor="text1"/>
          <w:sz w:val="24"/>
          <w:szCs w:val="24"/>
          <w:lang w:val="nl-BE"/>
        </w:rPr>
        <w:t>F</w:t>
      </w:r>
      <w:r w:rsidR="006020F2" w:rsidRPr="0084700D">
        <w:rPr>
          <w:rFonts w:cstheme="minorHAnsi"/>
          <w:color w:val="000000" w:themeColor="text1"/>
          <w:sz w:val="24"/>
          <w:szCs w:val="24"/>
          <w:lang w:val="nl-BE"/>
        </w:rPr>
        <w:t>edera</w:t>
      </w:r>
      <w:r w:rsidR="00D05740" w:rsidRPr="0084700D">
        <w:rPr>
          <w:rFonts w:cstheme="minorHAnsi"/>
          <w:color w:val="000000" w:themeColor="text1"/>
          <w:sz w:val="24"/>
          <w:szCs w:val="24"/>
          <w:lang w:val="nl-BE"/>
        </w:rPr>
        <w:t>a</w:t>
      </w:r>
      <w:r w:rsidR="006020F2" w:rsidRPr="0084700D">
        <w:rPr>
          <w:rFonts w:cstheme="minorHAnsi"/>
          <w:color w:val="000000" w:themeColor="text1"/>
          <w:sz w:val="24"/>
          <w:szCs w:val="24"/>
          <w:lang w:val="nl-BE"/>
        </w:rPr>
        <w:t>l</w:t>
      </w:r>
      <w:r w:rsidR="00C51F06"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 P</w:t>
      </w:r>
      <w:r w:rsidR="006020F2"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arlement </w:t>
      </w:r>
      <w:r w:rsidR="00082E9F" w:rsidRPr="0084700D">
        <w:rPr>
          <w:rFonts w:cstheme="minorHAnsi"/>
          <w:color w:val="000000" w:themeColor="text1"/>
          <w:sz w:val="24"/>
          <w:szCs w:val="24"/>
          <w:lang w:val="nl-BE"/>
        </w:rPr>
        <w:t xml:space="preserve">mits akkoord van de </w:t>
      </w:r>
      <w:r w:rsidR="006020F2" w:rsidRPr="0084700D">
        <w:rPr>
          <w:rFonts w:cstheme="minorHAnsi"/>
          <w:color w:val="000000" w:themeColor="text1"/>
          <w:sz w:val="24"/>
          <w:szCs w:val="24"/>
          <w:lang w:val="nl-BE"/>
        </w:rPr>
        <w:t>betrokken communicatie-afdeling</w:t>
      </w:r>
      <w:r w:rsidR="00082E9F" w:rsidRPr="0084700D">
        <w:rPr>
          <w:rFonts w:cstheme="minorHAnsi"/>
          <w:color w:val="000000" w:themeColor="text1"/>
          <w:sz w:val="24"/>
          <w:szCs w:val="24"/>
          <w:lang w:val="nl-BE"/>
        </w:rPr>
        <w:t>.</w:t>
      </w:r>
    </w:p>
    <w:p w14:paraId="2E5DAEB6" w14:textId="5D7A119B" w:rsidR="00D51818" w:rsidRPr="0084700D" w:rsidRDefault="00177961" w:rsidP="00F71981">
      <w:pPr>
        <w:widowControl w:val="0"/>
        <w:tabs>
          <w:tab w:val="left" w:pos="1014"/>
        </w:tabs>
        <w:autoSpaceDE w:val="0"/>
        <w:autoSpaceDN w:val="0"/>
        <w:spacing w:before="120"/>
        <w:ind w:right="224"/>
        <w:jc w:val="both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color w:val="000000" w:themeColor="text1"/>
          <w:sz w:val="24"/>
          <w:szCs w:val="24"/>
          <w:lang w:val="nl-BE"/>
        </w:rPr>
        <w:t>Zij kunnen een wifi</w:t>
      </w:r>
      <w:r w:rsidRPr="0084700D">
        <w:rPr>
          <w:rFonts w:cstheme="minorHAnsi"/>
          <w:sz w:val="24"/>
          <w:szCs w:val="24"/>
          <w:lang w:val="nl-BE"/>
        </w:rPr>
        <w:t xml:space="preserve">code voor 1 dag </w:t>
      </w:r>
      <w:r w:rsidR="003C2902" w:rsidRPr="0084700D">
        <w:rPr>
          <w:rFonts w:cstheme="minorHAnsi"/>
          <w:sz w:val="24"/>
          <w:szCs w:val="24"/>
          <w:lang w:val="nl-BE"/>
        </w:rPr>
        <w:t>krijgen</w:t>
      </w:r>
      <w:r w:rsidRPr="0084700D">
        <w:rPr>
          <w:rFonts w:cstheme="minorHAnsi"/>
          <w:sz w:val="24"/>
          <w:szCs w:val="24"/>
          <w:lang w:val="nl-BE"/>
        </w:rPr>
        <w:t>.</w:t>
      </w:r>
    </w:p>
    <w:p w14:paraId="7FA22FCF" w14:textId="7DAC174B" w:rsidR="003A3D35" w:rsidRPr="0084700D" w:rsidRDefault="003A3D35" w:rsidP="00F71981">
      <w:pPr>
        <w:widowControl w:val="0"/>
        <w:tabs>
          <w:tab w:val="left" w:pos="1014"/>
        </w:tabs>
        <w:autoSpaceDE w:val="0"/>
        <w:autoSpaceDN w:val="0"/>
        <w:spacing w:before="120"/>
        <w:ind w:right="224"/>
        <w:jc w:val="both"/>
        <w:rPr>
          <w:rFonts w:cstheme="minorHAnsi"/>
          <w:sz w:val="24"/>
          <w:szCs w:val="24"/>
          <w:lang w:val="nl-BE"/>
        </w:rPr>
      </w:pPr>
      <w:r w:rsidRPr="0084700D">
        <w:rPr>
          <w:rFonts w:cstheme="minorHAnsi"/>
          <w:sz w:val="24"/>
          <w:szCs w:val="24"/>
          <w:lang w:val="nl-BE"/>
        </w:rPr>
        <w:t>Een</w:t>
      </w:r>
      <w:r w:rsidR="00177961"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="00177961" w:rsidRPr="0084700D">
        <w:rPr>
          <w:rFonts w:cstheme="minorHAnsi"/>
          <w:sz w:val="24"/>
          <w:szCs w:val="24"/>
          <w:lang w:val="nl-BE"/>
        </w:rPr>
        <w:t xml:space="preserve">personeelslid van </w:t>
      </w:r>
      <w:r w:rsidR="006020F2" w:rsidRPr="0084700D">
        <w:rPr>
          <w:rFonts w:cstheme="minorHAnsi"/>
          <w:sz w:val="24"/>
          <w:szCs w:val="24"/>
          <w:lang w:val="nl-BE"/>
        </w:rPr>
        <w:t>de Kamer of de Senaat</w:t>
      </w:r>
      <w:r w:rsidR="00177961" w:rsidRPr="0084700D">
        <w:rPr>
          <w:rFonts w:cstheme="minorHAnsi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begeleidt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hen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naar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hun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werkplek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en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brengt</w:t>
      </w:r>
      <w:r w:rsidRPr="0084700D">
        <w:rPr>
          <w:rFonts w:cstheme="minorHAnsi"/>
          <w:spacing w:val="40"/>
          <w:sz w:val="24"/>
          <w:szCs w:val="24"/>
          <w:lang w:val="nl-BE"/>
        </w:rPr>
        <w:t xml:space="preserve"> </w:t>
      </w:r>
      <w:r w:rsidRPr="0084700D">
        <w:rPr>
          <w:rFonts w:cstheme="minorHAnsi"/>
          <w:sz w:val="24"/>
          <w:szCs w:val="24"/>
          <w:lang w:val="nl-BE"/>
        </w:rPr>
        <w:t>hen terug naar de uitgang.</w:t>
      </w:r>
    </w:p>
    <w:p w14:paraId="76E5521F" w14:textId="77777777" w:rsidR="00C51F06" w:rsidRPr="0084700D" w:rsidRDefault="00C51F06" w:rsidP="00EB7309">
      <w:pPr>
        <w:spacing w:before="120"/>
        <w:rPr>
          <w:rFonts w:cstheme="minorHAnsi"/>
          <w:b/>
          <w:bCs/>
          <w:sz w:val="24"/>
          <w:szCs w:val="24"/>
          <w:lang w:val="nl-BE"/>
        </w:rPr>
      </w:pPr>
    </w:p>
    <w:p w14:paraId="6ADC2234" w14:textId="32E3CB89" w:rsidR="00EB7309" w:rsidRPr="0084700D" w:rsidRDefault="00EB7309" w:rsidP="00EB7309">
      <w:pPr>
        <w:spacing w:before="120"/>
        <w:rPr>
          <w:rFonts w:cstheme="minorHAnsi"/>
          <w:b/>
          <w:bCs/>
          <w:sz w:val="24"/>
          <w:szCs w:val="24"/>
          <w:lang w:val="nl-BE"/>
        </w:rPr>
      </w:pPr>
      <w:r w:rsidRPr="0084700D">
        <w:rPr>
          <w:rFonts w:cstheme="minorHAnsi"/>
          <w:b/>
          <w:bCs/>
          <w:sz w:val="24"/>
          <w:szCs w:val="24"/>
          <w:lang w:val="nl-BE"/>
        </w:rPr>
        <w:t xml:space="preserve">Afspraken met parlementsleden of fracties </w:t>
      </w:r>
    </w:p>
    <w:p w14:paraId="1A190C72" w14:textId="72A9B172" w:rsidR="00EB7309" w:rsidRPr="0084700D" w:rsidRDefault="00EB7309" w:rsidP="00EB7309">
      <w:pPr>
        <w:spacing w:before="120"/>
        <w:rPr>
          <w:rFonts w:cstheme="minorHAnsi"/>
          <w:b/>
          <w:bCs/>
          <w:sz w:val="24"/>
          <w:szCs w:val="24"/>
          <w:lang w:val="nl-BE"/>
        </w:rPr>
      </w:pPr>
      <w:r w:rsidRPr="0084700D">
        <w:rPr>
          <w:rFonts w:cstheme="minorHAnsi"/>
          <w:bCs/>
          <w:sz w:val="24"/>
          <w:szCs w:val="24"/>
          <w:lang w:val="nl-BE"/>
        </w:rPr>
        <w:t>Journalisten en fotografen die een afspraak hebben met een federaal parlementslid of een fractie</w:t>
      </w:r>
      <w:r w:rsidR="00C51F06" w:rsidRPr="0084700D">
        <w:rPr>
          <w:rFonts w:cstheme="minorHAnsi"/>
          <w:bCs/>
          <w:sz w:val="24"/>
          <w:szCs w:val="24"/>
          <w:lang w:val="nl-BE"/>
        </w:rPr>
        <w:t>medewerker</w:t>
      </w:r>
      <w:r w:rsidRPr="0084700D">
        <w:rPr>
          <w:rFonts w:cstheme="minorHAnsi"/>
          <w:bCs/>
          <w:sz w:val="24"/>
          <w:szCs w:val="24"/>
          <w:lang w:val="nl-BE"/>
        </w:rPr>
        <w:t xml:space="preserve"> in het Paleis der Natie of het Huis van de Parlementsleden worden tijdens de duur van hun aanwezigheid begeleid door een federaal parlementslid, een fractie</w:t>
      </w:r>
      <w:r w:rsidR="00C51F06" w:rsidRPr="0084700D">
        <w:rPr>
          <w:rFonts w:cstheme="minorHAnsi"/>
          <w:bCs/>
          <w:sz w:val="24"/>
          <w:szCs w:val="24"/>
          <w:lang w:val="nl-BE"/>
        </w:rPr>
        <w:t>medewerker</w:t>
      </w:r>
      <w:r w:rsidRPr="0084700D">
        <w:rPr>
          <w:rFonts w:cstheme="minorHAnsi"/>
          <w:bCs/>
          <w:sz w:val="24"/>
          <w:szCs w:val="24"/>
          <w:lang w:val="nl-BE"/>
        </w:rPr>
        <w:t xml:space="preserve"> of een personeelslid van de Kamer of de Senaat.</w:t>
      </w:r>
    </w:p>
    <w:p w14:paraId="4DFF2617" w14:textId="47AC3514" w:rsidR="00EB7309" w:rsidRPr="0084700D" w:rsidRDefault="00EB7309" w:rsidP="00EB7309">
      <w:pPr>
        <w:spacing w:before="120"/>
        <w:rPr>
          <w:rFonts w:cstheme="minorHAnsi"/>
          <w:b/>
          <w:bCs/>
          <w:sz w:val="24"/>
          <w:szCs w:val="24"/>
          <w:lang w:val="nl-BE"/>
        </w:rPr>
      </w:pPr>
      <w:r w:rsidRPr="0084700D">
        <w:rPr>
          <w:rFonts w:cstheme="minorHAnsi"/>
          <w:bCs/>
          <w:sz w:val="24"/>
          <w:szCs w:val="24"/>
          <w:lang w:val="nl-BE"/>
        </w:rPr>
        <w:t>Mits toestemming van de betrokken federale parlementsleden zijn opnamen mogelijk in hun</w:t>
      </w:r>
      <w:r w:rsidR="00ED2DF9" w:rsidRPr="0084700D">
        <w:rPr>
          <w:rFonts w:cstheme="minorHAnsi"/>
          <w:bCs/>
          <w:sz w:val="24"/>
          <w:szCs w:val="24"/>
          <w:lang w:val="nl-BE"/>
        </w:rPr>
        <w:t xml:space="preserve"> kantoren en hun fractielokalen</w:t>
      </w:r>
      <w:r w:rsidR="00E53AAC" w:rsidRPr="0084700D">
        <w:rPr>
          <w:rFonts w:cstheme="minorHAnsi"/>
          <w:bCs/>
          <w:sz w:val="24"/>
          <w:szCs w:val="24"/>
          <w:lang w:val="nl-BE"/>
        </w:rPr>
        <w:t>.</w:t>
      </w:r>
      <w:r w:rsidR="00ED2DF9" w:rsidRPr="0084700D">
        <w:rPr>
          <w:rFonts w:cstheme="minorHAnsi"/>
          <w:bCs/>
          <w:sz w:val="24"/>
          <w:szCs w:val="24"/>
          <w:lang w:val="nl-BE"/>
        </w:rPr>
        <w:t xml:space="preserve"> </w:t>
      </w:r>
    </w:p>
    <w:p w14:paraId="466191FB" w14:textId="77777777" w:rsidR="00CC0924" w:rsidRPr="0084700D" w:rsidRDefault="00CC0924" w:rsidP="00EB7309">
      <w:pPr>
        <w:pStyle w:val="Style2"/>
        <w:spacing w:before="120"/>
        <w:ind w:left="0"/>
        <w:rPr>
          <w:rFonts w:ascii="Source Sans Pro" w:hAnsi="Source Sans Pro" w:cstheme="minorHAnsi"/>
          <w:b/>
          <w:i w:val="0"/>
          <w:sz w:val="24"/>
          <w:szCs w:val="24"/>
          <w:lang w:val="nl-BE"/>
        </w:rPr>
      </w:pPr>
    </w:p>
    <w:p w14:paraId="0AE5CF2F" w14:textId="568C6593" w:rsidR="00EB7309" w:rsidRPr="0084700D" w:rsidRDefault="00EB7309" w:rsidP="00EB7309">
      <w:pPr>
        <w:pStyle w:val="Style2"/>
        <w:spacing w:before="120"/>
        <w:ind w:left="0"/>
        <w:rPr>
          <w:rFonts w:ascii="Source Sans Pro" w:hAnsi="Source Sans Pro" w:cstheme="minorHAnsi"/>
          <w:i w:val="0"/>
          <w:sz w:val="24"/>
          <w:szCs w:val="24"/>
          <w:lang w:val="nl-BE"/>
        </w:rPr>
      </w:pPr>
      <w:r w:rsidRPr="0084700D">
        <w:rPr>
          <w:rFonts w:ascii="Source Sans Pro" w:hAnsi="Source Sans Pro" w:cstheme="minorHAnsi"/>
          <w:b/>
          <w:i w:val="0"/>
          <w:sz w:val="24"/>
          <w:szCs w:val="24"/>
          <w:lang w:val="nl-BE"/>
        </w:rPr>
        <w:t>Dagen met grote mediabelangstelling</w:t>
      </w:r>
    </w:p>
    <w:p w14:paraId="2D49F5E6" w14:textId="3E3958A0" w:rsidR="00EB7309" w:rsidRPr="00CC0924" w:rsidRDefault="00EB7309" w:rsidP="00EB7309">
      <w:pPr>
        <w:pStyle w:val="Style2"/>
        <w:spacing w:before="120"/>
        <w:ind w:left="0" w:right="70"/>
        <w:rPr>
          <w:rFonts w:ascii="Source Sans Pro" w:hAnsi="Source Sans Pro" w:cstheme="minorHAnsi"/>
          <w:b/>
          <w:color w:val="000000" w:themeColor="text1"/>
          <w:sz w:val="24"/>
          <w:szCs w:val="24"/>
          <w:lang w:val="nl-BE"/>
        </w:rPr>
      </w:pPr>
      <w:r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 xml:space="preserve">Op dagen met grote mediabelangstelling kan de </w:t>
      </w:r>
      <w:r w:rsidR="00165E89"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 xml:space="preserve">betrokken </w:t>
      </w:r>
      <w:r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>communicatie-afdeling maatregelen treffen</w:t>
      </w:r>
      <w:r w:rsidR="00E53AAC"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 xml:space="preserve"> om de activiteiten van de parlementsleden en de pers zo vlot mogelijk te laten verlopen</w:t>
      </w:r>
      <w:r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 xml:space="preserve"> </w:t>
      </w:r>
      <w:r w:rsidR="00D96BFA"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 xml:space="preserve">en </w:t>
      </w:r>
      <w:r w:rsidR="00E53AAC"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>bijvoorbeeld</w:t>
      </w:r>
      <w:r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 xml:space="preserve"> het aantal journalisten, </w:t>
      </w:r>
      <w:r w:rsidR="00E53AAC"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>pers</w:t>
      </w:r>
      <w:r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 xml:space="preserve">fotografen en </w:t>
      </w:r>
      <w:r w:rsidR="00B33334"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>audiovisuele medewerkers</w:t>
      </w:r>
      <w:r w:rsidRPr="0084700D">
        <w:rPr>
          <w:rFonts w:ascii="Source Sans Pro" w:hAnsi="Source Sans Pro" w:cstheme="minorHAnsi"/>
          <w:i w:val="0"/>
          <w:color w:val="000000" w:themeColor="text1"/>
          <w:sz w:val="24"/>
          <w:szCs w:val="24"/>
          <w:lang w:val="nl-BE"/>
        </w:rPr>
        <w:t xml:space="preserve"> beperken.</w:t>
      </w:r>
    </w:p>
    <w:p w14:paraId="3F966876" w14:textId="77777777" w:rsidR="0053243B" w:rsidRDefault="0053243B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</w:p>
    <w:p w14:paraId="4DBAC7DB" w14:textId="08325608" w:rsidR="00CC6048" w:rsidRPr="00CC0924" w:rsidRDefault="00CC6048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  <w:r w:rsidRPr="00CC0924">
        <w:rPr>
          <w:rFonts w:cstheme="minorHAnsi"/>
          <w:b/>
          <w:sz w:val="24"/>
          <w:szCs w:val="24"/>
          <w:lang w:val="nl-BE"/>
        </w:rPr>
        <w:t>Problemen en geschillen</w:t>
      </w:r>
    </w:p>
    <w:p w14:paraId="5E849F3E" w14:textId="77777777" w:rsidR="0053243B" w:rsidRPr="009E2E9F" w:rsidRDefault="0053243B" w:rsidP="0053243B">
      <w:pPr>
        <w:spacing w:before="120"/>
        <w:rPr>
          <w:rFonts w:cstheme="minorHAnsi"/>
          <w:sz w:val="24"/>
          <w:szCs w:val="24"/>
          <w:lang w:val="nl-BE"/>
        </w:rPr>
      </w:pPr>
      <w:r w:rsidRPr="009E2E9F">
        <w:rPr>
          <w:rFonts w:cstheme="minorHAnsi"/>
          <w:sz w:val="24"/>
          <w:szCs w:val="24"/>
          <w:lang w:val="nl-BE"/>
        </w:rPr>
        <w:t>De media volgen de instructies op van de bevoegde personen en instanties in geval van ordeverstoring of veiligheidsrisico’s.</w:t>
      </w:r>
    </w:p>
    <w:p w14:paraId="5B529846" w14:textId="50FCF73B" w:rsidR="00CC6048" w:rsidRPr="009E2E9F" w:rsidRDefault="00CC6048" w:rsidP="00F71981">
      <w:pPr>
        <w:spacing w:before="120"/>
        <w:rPr>
          <w:rFonts w:cstheme="minorHAnsi"/>
          <w:sz w:val="24"/>
          <w:szCs w:val="24"/>
          <w:lang w:val="nl-BE"/>
        </w:rPr>
      </w:pPr>
      <w:r w:rsidRPr="009E2E9F">
        <w:rPr>
          <w:rFonts w:cstheme="minorHAnsi"/>
          <w:sz w:val="24"/>
          <w:szCs w:val="24"/>
          <w:lang w:val="nl-BE"/>
        </w:rPr>
        <w:t xml:space="preserve">Problemen en geschillen worden besproken met de </w:t>
      </w:r>
      <w:r w:rsidR="00165E89" w:rsidRPr="00E53AAC">
        <w:rPr>
          <w:rFonts w:cstheme="minorHAnsi"/>
          <w:sz w:val="24"/>
          <w:szCs w:val="24"/>
          <w:lang w:val="nl-BE"/>
        </w:rPr>
        <w:t xml:space="preserve">betrokken </w:t>
      </w:r>
      <w:r w:rsidR="006020F2" w:rsidRPr="00E53AAC">
        <w:rPr>
          <w:rFonts w:cstheme="minorHAnsi"/>
          <w:sz w:val="24"/>
          <w:szCs w:val="24"/>
          <w:lang w:val="nl-BE"/>
        </w:rPr>
        <w:t>communicatie-afdeling</w:t>
      </w:r>
      <w:r w:rsidR="00D96BFA" w:rsidRPr="00E53AAC">
        <w:rPr>
          <w:rFonts w:cstheme="minorHAnsi"/>
          <w:sz w:val="24"/>
          <w:szCs w:val="24"/>
          <w:lang w:val="nl-BE"/>
        </w:rPr>
        <w:t>.</w:t>
      </w:r>
    </w:p>
    <w:p w14:paraId="19F539A1" w14:textId="0D8CD406" w:rsidR="009E2E9F" w:rsidRDefault="009E2E9F">
      <w:pPr>
        <w:rPr>
          <w:rFonts w:cstheme="minorHAnsi"/>
          <w:b/>
          <w:sz w:val="28"/>
          <w:szCs w:val="28"/>
          <w:lang w:val="nl-BE"/>
        </w:rPr>
      </w:pPr>
      <w:r>
        <w:rPr>
          <w:rFonts w:cstheme="minorHAnsi"/>
          <w:b/>
          <w:sz w:val="28"/>
          <w:szCs w:val="28"/>
          <w:lang w:val="nl-BE"/>
        </w:rPr>
        <w:br w:type="page"/>
      </w:r>
    </w:p>
    <w:p w14:paraId="28C3A52D" w14:textId="5EDA3825" w:rsidR="00AB6AD0" w:rsidRPr="00CC0924" w:rsidRDefault="00AB6AD0" w:rsidP="00AB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theme="minorHAnsi"/>
          <w:b/>
          <w:sz w:val="32"/>
          <w:szCs w:val="32"/>
          <w:lang w:val="nl-BE"/>
        </w:rPr>
      </w:pPr>
      <w:r w:rsidRPr="00CC0924">
        <w:rPr>
          <w:rFonts w:cstheme="minorHAnsi"/>
          <w:b/>
          <w:sz w:val="32"/>
          <w:szCs w:val="32"/>
          <w:lang w:val="nl-BE"/>
        </w:rPr>
        <w:lastRenderedPageBreak/>
        <w:t>SPECIFIEKE BEPALINGEN VOOR DE KAMER</w:t>
      </w:r>
    </w:p>
    <w:p w14:paraId="2BAF9CAA" w14:textId="77777777" w:rsidR="00642ED9" w:rsidRDefault="00642ED9" w:rsidP="00642ED9">
      <w:pPr>
        <w:spacing w:before="120"/>
        <w:ind w:left="-426"/>
        <w:rPr>
          <w:b/>
          <w:sz w:val="24"/>
          <w:szCs w:val="24"/>
          <w:lang w:val="nl-BE"/>
        </w:rPr>
      </w:pPr>
    </w:p>
    <w:p w14:paraId="1635BED9" w14:textId="68D95B0C" w:rsidR="00AB6AD0" w:rsidRPr="00165E89" w:rsidRDefault="00AB6AD0" w:rsidP="00642ED9">
      <w:pPr>
        <w:spacing w:before="120"/>
        <w:ind w:left="-426"/>
        <w:rPr>
          <w:b/>
          <w:sz w:val="24"/>
          <w:szCs w:val="24"/>
          <w:lang w:val="nl-BE"/>
        </w:rPr>
      </w:pPr>
      <w:r w:rsidRPr="00165E89">
        <w:rPr>
          <w:b/>
          <w:sz w:val="24"/>
          <w:szCs w:val="24"/>
          <w:lang w:val="nl-BE"/>
        </w:rPr>
        <w:t>Media-</w:t>
      </w:r>
      <w:r w:rsidRPr="00E53AAC">
        <w:rPr>
          <w:b/>
          <w:sz w:val="24"/>
          <w:szCs w:val="24"/>
          <w:lang w:val="nl-BE"/>
        </w:rPr>
        <w:t>activiteiten in het kader van een</w:t>
      </w:r>
      <w:r w:rsidRPr="00165E89">
        <w:rPr>
          <w:b/>
          <w:sz w:val="24"/>
          <w:szCs w:val="24"/>
          <w:lang w:val="nl-BE"/>
        </w:rPr>
        <w:t xml:space="preserve"> plenaire vergadering</w:t>
      </w:r>
    </w:p>
    <w:p w14:paraId="26E75649" w14:textId="77777777" w:rsidR="00AB6AD0" w:rsidRPr="00165E89" w:rsidRDefault="00AB6AD0" w:rsidP="00642ED9">
      <w:pPr>
        <w:spacing w:before="120"/>
        <w:rPr>
          <w:sz w:val="24"/>
          <w:szCs w:val="24"/>
          <w:lang w:val="nl-BE"/>
        </w:rPr>
      </w:pPr>
      <w:r w:rsidRPr="00165E89">
        <w:rPr>
          <w:b/>
          <w:sz w:val="24"/>
          <w:szCs w:val="24"/>
          <w:lang w:val="nl-BE"/>
        </w:rPr>
        <w:t>Werkruimtes</w:t>
      </w:r>
    </w:p>
    <w:p w14:paraId="13E604FD" w14:textId="3B9F936C" w:rsidR="00AB6AD0" w:rsidRPr="00165E89" w:rsidRDefault="00AB6AD0" w:rsidP="00642ED9">
      <w:pPr>
        <w:pStyle w:val="ListParagraph"/>
        <w:numPr>
          <w:ilvl w:val="2"/>
          <w:numId w:val="13"/>
        </w:numPr>
        <w:spacing w:after="0"/>
        <w:rPr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t xml:space="preserve">De perstribunes. In de perstribunes worden geen interviews of </w:t>
      </w:r>
      <w:r w:rsidRPr="00766C7D">
        <w:rPr>
          <w:iCs/>
          <w:sz w:val="24"/>
          <w:szCs w:val="24"/>
          <w:lang w:val="nl-BE"/>
        </w:rPr>
        <w:t>standups</w:t>
      </w:r>
      <w:r w:rsidRPr="00165E89">
        <w:rPr>
          <w:sz w:val="24"/>
          <w:szCs w:val="24"/>
          <w:lang w:val="nl-BE"/>
        </w:rPr>
        <w:t xml:space="preserve"> toegelaten, tenzij na voorafgaande toestemming van de communicatie-afdeling</w:t>
      </w:r>
      <w:r w:rsidR="00C51F06" w:rsidRPr="00165E89">
        <w:rPr>
          <w:sz w:val="24"/>
          <w:szCs w:val="24"/>
          <w:lang w:val="nl-BE"/>
        </w:rPr>
        <w:t>.</w:t>
      </w:r>
    </w:p>
    <w:p w14:paraId="7A5A28E9" w14:textId="77777777" w:rsidR="00AB6AD0" w:rsidRPr="00165E89" w:rsidRDefault="00AB6AD0" w:rsidP="00642ED9">
      <w:pPr>
        <w:pStyle w:val="ListParagraph"/>
        <w:numPr>
          <w:ilvl w:val="2"/>
          <w:numId w:val="13"/>
        </w:numPr>
        <w:spacing w:after="0"/>
        <w:rPr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t>De perszaal en de werkcabines</w:t>
      </w:r>
    </w:p>
    <w:p w14:paraId="6FE06C07" w14:textId="77777777" w:rsidR="00AB6AD0" w:rsidRPr="00165E89" w:rsidRDefault="00AB6AD0" w:rsidP="00642ED9">
      <w:pPr>
        <w:spacing w:before="120"/>
        <w:rPr>
          <w:sz w:val="24"/>
          <w:szCs w:val="24"/>
          <w:lang w:val="nl-BE"/>
        </w:rPr>
      </w:pPr>
      <w:r w:rsidRPr="00165E89">
        <w:rPr>
          <w:b/>
          <w:sz w:val="24"/>
          <w:szCs w:val="24"/>
          <w:lang w:val="nl-BE"/>
        </w:rPr>
        <w:t>Standups en interviews</w:t>
      </w:r>
      <w:r w:rsidRPr="00165E89">
        <w:rPr>
          <w:sz w:val="24"/>
          <w:szCs w:val="24"/>
          <w:lang w:val="nl-BE"/>
        </w:rPr>
        <w:t xml:space="preserve"> </w:t>
      </w:r>
    </w:p>
    <w:p w14:paraId="77813C2B" w14:textId="1277A2F8" w:rsidR="00AB6AD0" w:rsidRPr="00165E89" w:rsidRDefault="00AB6AD0" w:rsidP="00642ED9">
      <w:pPr>
        <w:pStyle w:val="ListParagraph"/>
        <w:numPr>
          <w:ilvl w:val="2"/>
          <w:numId w:val="13"/>
        </w:numPr>
        <w:spacing w:after="0"/>
        <w:rPr>
          <w:b/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t>Peristilium, conferentiezaal en leeszaal</w:t>
      </w:r>
      <w:r w:rsidR="00CC0924" w:rsidRPr="00165E89">
        <w:rPr>
          <w:sz w:val="24"/>
          <w:szCs w:val="24"/>
          <w:lang w:val="nl-BE"/>
        </w:rPr>
        <w:t xml:space="preserve"> </w:t>
      </w:r>
    </w:p>
    <w:p w14:paraId="085BAEDF" w14:textId="77777777" w:rsidR="00694803" w:rsidRPr="00165E89" w:rsidRDefault="00694803" w:rsidP="00642ED9">
      <w:pPr>
        <w:pStyle w:val="ListParagraph"/>
        <w:numPr>
          <w:ilvl w:val="0"/>
          <w:numId w:val="0"/>
        </w:numPr>
        <w:spacing w:after="0"/>
        <w:ind w:left="-360"/>
        <w:rPr>
          <w:b/>
          <w:sz w:val="24"/>
          <w:szCs w:val="24"/>
          <w:lang w:val="nl-BE"/>
        </w:rPr>
      </w:pPr>
    </w:p>
    <w:p w14:paraId="33EE2B9E" w14:textId="77777777" w:rsidR="00AB6AD0" w:rsidRPr="00165E89" w:rsidRDefault="00AB6AD0" w:rsidP="00642ED9">
      <w:pPr>
        <w:spacing w:before="120"/>
        <w:ind w:left="-426"/>
        <w:rPr>
          <w:b/>
          <w:sz w:val="24"/>
          <w:szCs w:val="24"/>
          <w:lang w:val="nl-BE"/>
        </w:rPr>
      </w:pPr>
      <w:r w:rsidRPr="00165E89">
        <w:rPr>
          <w:b/>
          <w:sz w:val="24"/>
          <w:szCs w:val="24"/>
          <w:lang w:val="nl-BE"/>
        </w:rPr>
        <w:t>Media-</w:t>
      </w:r>
      <w:r w:rsidRPr="007C3EBF">
        <w:rPr>
          <w:b/>
          <w:sz w:val="24"/>
          <w:szCs w:val="24"/>
          <w:lang w:val="nl-BE"/>
        </w:rPr>
        <w:t>activiteiten in het kader van een</w:t>
      </w:r>
      <w:r w:rsidRPr="00165E89">
        <w:rPr>
          <w:b/>
          <w:sz w:val="24"/>
          <w:szCs w:val="24"/>
          <w:lang w:val="nl-BE"/>
        </w:rPr>
        <w:t xml:space="preserve"> commissievergadering</w:t>
      </w:r>
    </w:p>
    <w:p w14:paraId="530C18C0" w14:textId="77777777" w:rsidR="00AB6AD0" w:rsidRPr="00165E89" w:rsidRDefault="00AB6AD0" w:rsidP="00642ED9">
      <w:pPr>
        <w:spacing w:before="120"/>
        <w:rPr>
          <w:sz w:val="24"/>
          <w:szCs w:val="24"/>
          <w:lang w:val="nl-BE"/>
        </w:rPr>
      </w:pPr>
      <w:r w:rsidRPr="00165E89">
        <w:rPr>
          <w:b/>
          <w:sz w:val="24"/>
          <w:szCs w:val="24"/>
          <w:lang w:val="nl-BE"/>
        </w:rPr>
        <w:t>Werkruimtes</w:t>
      </w:r>
    </w:p>
    <w:p w14:paraId="121E5B1D" w14:textId="30744A00" w:rsidR="00AB6AD0" w:rsidRPr="00F1463C" w:rsidRDefault="00AB6AD0" w:rsidP="00642ED9">
      <w:pPr>
        <w:pStyle w:val="ListParagraph"/>
        <w:widowControl w:val="0"/>
        <w:numPr>
          <w:ilvl w:val="2"/>
          <w:numId w:val="13"/>
        </w:numPr>
        <w:tabs>
          <w:tab w:val="left" w:pos="1014"/>
        </w:tabs>
        <w:autoSpaceDE w:val="0"/>
        <w:autoSpaceDN w:val="0"/>
        <w:spacing w:after="0"/>
        <w:jc w:val="both"/>
        <w:rPr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t xml:space="preserve">De </w:t>
      </w:r>
      <w:r w:rsidR="00C51F06" w:rsidRPr="00165E89">
        <w:rPr>
          <w:sz w:val="24"/>
          <w:szCs w:val="24"/>
          <w:lang w:val="nl-BE"/>
        </w:rPr>
        <w:t>p</w:t>
      </w:r>
      <w:r w:rsidRPr="00165E89">
        <w:rPr>
          <w:sz w:val="24"/>
          <w:szCs w:val="24"/>
          <w:lang w:val="nl-BE"/>
        </w:rPr>
        <w:t>erszaal</w:t>
      </w:r>
      <w:r w:rsidR="00966C91">
        <w:rPr>
          <w:sz w:val="24"/>
          <w:szCs w:val="24"/>
          <w:lang w:val="nl-BE"/>
        </w:rPr>
        <w:t xml:space="preserve"> achter de </w:t>
      </w:r>
      <w:r w:rsidR="00966C91" w:rsidRPr="00F1463C">
        <w:rPr>
          <w:sz w:val="24"/>
          <w:szCs w:val="24"/>
          <w:lang w:val="nl-BE"/>
        </w:rPr>
        <w:t>plenaire zaal</w:t>
      </w:r>
      <w:r w:rsidRPr="00F1463C">
        <w:rPr>
          <w:spacing w:val="11"/>
          <w:sz w:val="24"/>
          <w:szCs w:val="24"/>
          <w:lang w:val="nl-BE"/>
        </w:rPr>
        <w:t xml:space="preserve"> </w:t>
      </w:r>
      <w:r w:rsidRPr="00F1463C">
        <w:rPr>
          <w:sz w:val="24"/>
          <w:szCs w:val="24"/>
          <w:lang w:val="nl-BE"/>
        </w:rPr>
        <w:t>en</w:t>
      </w:r>
      <w:r w:rsidRPr="00F1463C">
        <w:rPr>
          <w:spacing w:val="8"/>
          <w:sz w:val="24"/>
          <w:szCs w:val="24"/>
          <w:lang w:val="nl-BE"/>
        </w:rPr>
        <w:t xml:space="preserve"> de </w:t>
      </w:r>
      <w:r w:rsidRPr="00F1463C">
        <w:rPr>
          <w:sz w:val="24"/>
          <w:szCs w:val="24"/>
          <w:lang w:val="nl-BE"/>
        </w:rPr>
        <w:t>lobby</w:t>
      </w:r>
      <w:r w:rsidRPr="00F1463C">
        <w:rPr>
          <w:spacing w:val="15"/>
          <w:sz w:val="24"/>
          <w:szCs w:val="24"/>
          <w:lang w:val="nl-BE"/>
        </w:rPr>
        <w:t xml:space="preserve"> </w:t>
      </w:r>
      <w:r w:rsidRPr="00F1463C">
        <w:rPr>
          <w:sz w:val="24"/>
          <w:szCs w:val="24"/>
          <w:lang w:val="nl-BE"/>
        </w:rPr>
        <w:t>vóór</w:t>
      </w:r>
      <w:r w:rsidRPr="00F1463C">
        <w:rPr>
          <w:spacing w:val="12"/>
          <w:sz w:val="24"/>
          <w:szCs w:val="24"/>
          <w:lang w:val="nl-BE"/>
        </w:rPr>
        <w:t xml:space="preserve"> de </w:t>
      </w:r>
      <w:r w:rsidRPr="00F1463C">
        <w:rPr>
          <w:sz w:val="24"/>
          <w:szCs w:val="24"/>
          <w:lang w:val="nl-BE"/>
        </w:rPr>
        <w:t>commissiezalen</w:t>
      </w:r>
      <w:r w:rsidRPr="00F1463C">
        <w:rPr>
          <w:spacing w:val="14"/>
          <w:sz w:val="24"/>
          <w:szCs w:val="24"/>
          <w:lang w:val="nl-BE"/>
        </w:rPr>
        <w:t xml:space="preserve"> </w:t>
      </w:r>
      <w:r w:rsidRPr="00F1463C">
        <w:rPr>
          <w:sz w:val="24"/>
          <w:szCs w:val="24"/>
          <w:lang w:val="nl-BE"/>
        </w:rPr>
        <w:t>in het</w:t>
      </w:r>
      <w:r w:rsidRPr="00F1463C">
        <w:rPr>
          <w:spacing w:val="14"/>
          <w:sz w:val="24"/>
          <w:szCs w:val="24"/>
          <w:lang w:val="nl-BE"/>
        </w:rPr>
        <w:t xml:space="preserve"> </w:t>
      </w:r>
      <w:r w:rsidRPr="00F1463C">
        <w:rPr>
          <w:sz w:val="24"/>
          <w:szCs w:val="24"/>
          <w:lang w:val="nl-BE"/>
        </w:rPr>
        <w:t>Forum</w:t>
      </w:r>
      <w:r w:rsidRPr="00F1463C">
        <w:rPr>
          <w:spacing w:val="-2"/>
          <w:sz w:val="24"/>
          <w:szCs w:val="24"/>
          <w:lang w:val="nl-BE"/>
        </w:rPr>
        <w:t>gebouw</w:t>
      </w:r>
    </w:p>
    <w:p w14:paraId="319A2773" w14:textId="71672766" w:rsidR="00AB6AD0" w:rsidRPr="00165E89" w:rsidRDefault="00AB6AD0" w:rsidP="00642ED9">
      <w:pPr>
        <w:pStyle w:val="ListParagraph"/>
        <w:widowControl w:val="0"/>
        <w:numPr>
          <w:ilvl w:val="2"/>
          <w:numId w:val="13"/>
        </w:numPr>
        <w:tabs>
          <w:tab w:val="left" w:pos="1014"/>
        </w:tabs>
        <w:autoSpaceDE w:val="0"/>
        <w:autoSpaceDN w:val="0"/>
        <w:spacing w:after="0"/>
        <w:jc w:val="both"/>
        <w:rPr>
          <w:sz w:val="24"/>
          <w:szCs w:val="24"/>
        </w:rPr>
      </w:pPr>
      <w:r w:rsidRPr="00165E89">
        <w:rPr>
          <w:spacing w:val="-2"/>
          <w:sz w:val="24"/>
          <w:szCs w:val="24"/>
        </w:rPr>
        <w:t xml:space="preserve">De </w:t>
      </w:r>
      <w:r w:rsidR="00C51F06" w:rsidRPr="00165E89">
        <w:rPr>
          <w:spacing w:val="-2"/>
          <w:sz w:val="24"/>
          <w:szCs w:val="24"/>
        </w:rPr>
        <w:t>p</w:t>
      </w:r>
      <w:r w:rsidRPr="00165E89">
        <w:rPr>
          <w:spacing w:val="-2"/>
          <w:sz w:val="24"/>
          <w:szCs w:val="24"/>
        </w:rPr>
        <w:t>erstribunes en laterale cameralocaties</w:t>
      </w:r>
    </w:p>
    <w:p w14:paraId="01E83E4C" w14:textId="77777777" w:rsidR="00AB6AD0" w:rsidRPr="00165E89" w:rsidRDefault="00AB6AD0" w:rsidP="00642ED9">
      <w:pPr>
        <w:pStyle w:val="ListParagraph"/>
        <w:widowControl w:val="0"/>
        <w:numPr>
          <w:ilvl w:val="2"/>
          <w:numId w:val="13"/>
        </w:numPr>
        <w:tabs>
          <w:tab w:val="left" w:pos="1014"/>
        </w:tabs>
        <w:autoSpaceDE w:val="0"/>
        <w:autoSpaceDN w:val="0"/>
        <w:spacing w:after="0"/>
        <w:jc w:val="both"/>
        <w:rPr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t>In de commissiezalen</w:t>
      </w:r>
      <w:r w:rsidRPr="00165E89">
        <w:rPr>
          <w:spacing w:val="17"/>
          <w:sz w:val="24"/>
          <w:szCs w:val="24"/>
          <w:lang w:val="nl-BE"/>
        </w:rPr>
        <w:t xml:space="preserve"> </w:t>
      </w:r>
    </w:p>
    <w:p w14:paraId="45AAA314" w14:textId="77777777" w:rsidR="00AB6AD0" w:rsidRPr="00165E89" w:rsidRDefault="00AB6AD0" w:rsidP="00642ED9">
      <w:pPr>
        <w:pStyle w:val="ListParagraph"/>
        <w:widowControl w:val="0"/>
        <w:numPr>
          <w:ilvl w:val="3"/>
          <w:numId w:val="13"/>
        </w:numPr>
        <w:tabs>
          <w:tab w:val="left" w:pos="1412"/>
        </w:tabs>
        <w:autoSpaceDE w:val="0"/>
        <w:autoSpaceDN w:val="0"/>
        <w:spacing w:after="0"/>
        <w:jc w:val="both"/>
        <w:rPr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t>In de commissiezaal mag alleen gefilmd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worden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mits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voorafgaand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akkoord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van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 xml:space="preserve">de commissievoorzitter/-voorzitster. </w:t>
      </w:r>
    </w:p>
    <w:p w14:paraId="3E3F1C52" w14:textId="77777777" w:rsidR="00AB6AD0" w:rsidRPr="00165E89" w:rsidRDefault="00AB6AD0" w:rsidP="00642ED9">
      <w:pPr>
        <w:pStyle w:val="ListParagraph"/>
        <w:widowControl w:val="0"/>
        <w:numPr>
          <w:ilvl w:val="3"/>
          <w:numId w:val="13"/>
        </w:numPr>
        <w:tabs>
          <w:tab w:val="left" w:pos="1412"/>
        </w:tabs>
        <w:autoSpaceDE w:val="0"/>
        <w:autoSpaceDN w:val="0"/>
        <w:spacing w:after="0"/>
        <w:jc w:val="both"/>
        <w:rPr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t>In de commissiezalen van het Forumgebouw kan, mits toestemming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van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de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commissievoorzitter/-voorzitster,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de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pers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plaatsnemen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op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de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laatste</w:t>
      </w:r>
      <w:r w:rsidRPr="00165E89">
        <w:rPr>
          <w:spacing w:val="40"/>
          <w:sz w:val="24"/>
          <w:szCs w:val="24"/>
          <w:lang w:val="nl-BE"/>
        </w:rPr>
        <w:t xml:space="preserve"> </w:t>
      </w:r>
      <w:r w:rsidRPr="00165E89">
        <w:rPr>
          <w:sz w:val="24"/>
          <w:szCs w:val="24"/>
          <w:lang w:val="nl-BE"/>
        </w:rPr>
        <w:t>rij banken in de zaal zelf.</w:t>
      </w:r>
    </w:p>
    <w:p w14:paraId="162E4F68" w14:textId="77777777" w:rsidR="00AB6AD0" w:rsidRPr="0053243B" w:rsidRDefault="00AB6AD0" w:rsidP="00642ED9">
      <w:pPr>
        <w:spacing w:before="120"/>
        <w:rPr>
          <w:color w:val="000000" w:themeColor="text1"/>
          <w:sz w:val="24"/>
          <w:szCs w:val="24"/>
          <w:lang w:val="nl-BE"/>
        </w:rPr>
      </w:pPr>
      <w:r w:rsidRPr="00165E89">
        <w:rPr>
          <w:b/>
          <w:sz w:val="24"/>
          <w:szCs w:val="24"/>
          <w:lang w:val="nl-BE"/>
        </w:rPr>
        <w:t>Standups en interviews</w:t>
      </w:r>
    </w:p>
    <w:p w14:paraId="09A9058D" w14:textId="6DBD6189" w:rsidR="00AB6AD0" w:rsidRPr="00165E89" w:rsidRDefault="00AB6AD0" w:rsidP="00642ED9">
      <w:pPr>
        <w:pStyle w:val="ListParagraph"/>
        <w:numPr>
          <w:ilvl w:val="2"/>
          <w:numId w:val="13"/>
        </w:numPr>
        <w:spacing w:after="0"/>
        <w:rPr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t xml:space="preserve">Bij een commissievergadering in het Paleis der Natie: </w:t>
      </w:r>
      <w:r w:rsidR="00C51F06" w:rsidRPr="00165E89">
        <w:rPr>
          <w:sz w:val="24"/>
          <w:szCs w:val="24"/>
          <w:lang w:val="nl-BE"/>
        </w:rPr>
        <w:t>p</w:t>
      </w:r>
      <w:r w:rsidRPr="00165E89">
        <w:rPr>
          <w:sz w:val="24"/>
          <w:szCs w:val="24"/>
          <w:lang w:val="nl-BE"/>
        </w:rPr>
        <w:t>eristilium, conferentiezaal en leeszaal</w:t>
      </w:r>
    </w:p>
    <w:p w14:paraId="3446B19D" w14:textId="77777777" w:rsidR="00AB6AD0" w:rsidRPr="00165E89" w:rsidRDefault="00AB6AD0" w:rsidP="00642ED9">
      <w:pPr>
        <w:pStyle w:val="ListParagraph"/>
        <w:numPr>
          <w:ilvl w:val="2"/>
          <w:numId w:val="13"/>
        </w:numPr>
        <w:spacing w:after="0"/>
        <w:rPr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t xml:space="preserve">Bij een commissievergadering in het  Forumgebouw: in </w:t>
      </w:r>
      <w:r w:rsidRPr="007C3EBF">
        <w:rPr>
          <w:sz w:val="24"/>
          <w:szCs w:val="24"/>
          <w:lang w:val="nl-BE"/>
        </w:rPr>
        <w:t>de lobby vóór</w:t>
      </w:r>
      <w:r w:rsidRPr="00165E89">
        <w:rPr>
          <w:sz w:val="24"/>
          <w:szCs w:val="24"/>
          <w:lang w:val="nl-BE"/>
        </w:rPr>
        <w:t xml:space="preserve"> de commissiezaal</w:t>
      </w:r>
    </w:p>
    <w:p w14:paraId="1718A124" w14:textId="77777777" w:rsidR="00AB6AD0" w:rsidRPr="00165E89" w:rsidRDefault="00AB6AD0" w:rsidP="00642ED9">
      <w:pPr>
        <w:spacing w:before="120"/>
        <w:ind w:left="-360" w:firstLine="360"/>
        <w:rPr>
          <w:b/>
          <w:sz w:val="24"/>
          <w:szCs w:val="24"/>
          <w:lang w:val="nl-BE"/>
        </w:rPr>
      </w:pPr>
      <w:r w:rsidRPr="00165E89">
        <w:rPr>
          <w:b/>
          <w:sz w:val="24"/>
          <w:szCs w:val="24"/>
          <w:lang w:val="nl-BE"/>
        </w:rPr>
        <w:t>Gesloten commissievergadering</w:t>
      </w:r>
    </w:p>
    <w:p w14:paraId="4F2522B1" w14:textId="77777777" w:rsidR="00925925" w:rsidRPr="0084700D" w:rsidRDefault="00AB6AD0" w:rsidP="00925925">
      <w:pPr>
        <w:autoSpaceDE w:val="0"/>
        <w:autoSpaceDN w:val="0"/>
        <w:spacing w:after="240"/>
        <w:rPr>
          <w:sz w:val="24"/>
          <w:szCs w:val="24"/>
          <w:lang w:val="nl-BE"/>
        </w:rPr>
      </w:pPr>
      <w:r w:rsidRPr="00925925">
        <w:rPr>
          <w:sz w:val="24"/>
          <w:szCs w:val="24"/>
          <w:lang w:val="nl-BE"/>
        </w:rPr>
        <w:t xml:space="preserve">Bij een gesloten commissievergadering zijn de commissiezaal en de perstribune niet </w:t>
      </w:r>
      <w:r w:rsidRPr="0084700D">
        <w:rPr>
          <w:sz w:val="24"/>
          <w:szCs w:val="24"/>
          <w:lang w:val="nl-BE"/>
        </w:rPr>
        <w:t>toegankelijk voor journalisten.</w:t>
      </w:r>
    </w:p>
    <w:p w14:paraId="7A520737" w14:textId="56641754" w:rsidR="00F1463C" w:rsidRPr="0084700D" w:rsidRDefault="00F1463C" w:rsidP="003D1DA8">
      <w:pPr>
        <w:autoSpaceDE w:val="0"/>
        <w:autoSpaceDN w:val="0"/>
        <w:spacing w:after="240"/>
        <w:rPr>
          <w:sz w:val="24"/>
          <w:szCs w:val="24"/>
          <w:lang w:val="nl-BE"/>
        </w:rPr>
      </w:pPr>
      <w:r w:rsidRPr="0084700D">
        <w:rPr>
          <w:sz w:val="24"/>
          <w:szCs w:val="24"/>
          <w:lang w:val="nl-BE"/>
        </w:rPr>
        <w:t>Mits de uit</w:t>
      </w:r>
      <w:r w:rsidR="0081005F" w:rsidRPr="0084700D">
        <w:rPr>
          <w:sz w:val="24"/>
          <w:szCs w:val="24"/>
          <w:lang w:val="nl-BE"/>
        </w:rPr>
        <w:t>drukkelijke en voorafgaande</w:t>
      </w:r>
      <w:r w:rsidRPr="0084700D">
        <w:rPr>
          <w:sz w:val="24"/>
          <w:szCs w:val="24"/>
          <w:lang w:val="nl-BE"/>
        </w:rPr>
        <w:t xml:space="preserve"> toestemming van de voorzitter </w:t>
      </w:r>
      <w:r w:rsidR="007C3EBF" w:rsidRPr="0084700D">
        <w:rPr>
          <w:sz w:val="24"/>
          <w:szCs w:val="24"/>
          <w:lang w:val="nl-BE"/>
        </w:rPr>
        <w:t xml:space="preserve">of voorzitster </w:t>
      </w:r>
      <w:r w:rsidRPr="0084700D">
        <w:rPr>
          <w:sz w:val="24"/>
          <w:szCs w:val="24"/>
          <w:lang w:val="nl-BE"/>
        </w:rPr>
        <w:t>van de vergadering mogen er sfeerbeelden gemaakt worden v</w:t>
      </w:r>
      <w:r w:rsidR="0081005F" w:rsidRPr="0084700D">
        <w:rPr>
          <w:sz w:val="24"/>
          <w:szCs w:val="24"/>
          <w:lang w:val="nl-BE"/>
        </w:rPr>
        <w:t>óó</w:t>
      </w:r>
      <w:r w:rsidRPr="0084700D">
        <w:rPr>
          <w:sz w:val="24"/>
          <w:szCs w:val="24"/>
          <w:lang w:val="nl-BE"/>
        </w:rPr>
        <w:t xml:space="preserve">r het begin van de vergadering. De </w:t>
      </w:r>
      <w:r w:rsidR="003D362A" w:rsidRPr="0084700D">
        <w:rPr>
          <w:sz w:val="24"/>
          <w:szCs w:val="24"/>
          <w:lang w:val="nl-BE"/>
        </w:rPr>
        <w:t>vertrouwelijkheid en het geheim van de werkzaamheden moeten worden gerespecteerd, evenals het recht van eventuele genodigden om</w:t>
      </w:r>
      <w:r w:rsidR="00057934" w:rsidRPr="0084700D">
        <w:rPr>
          <w:sz w:val="24"/>
          <w:szCs w:val="24"/>
          <w:lang w:val="nl-BE"/>
        </w:rPr>
        <w:t xml:space="preserve"> niet in beeld te komen.</w:t>
      </w:r>
      <w:r w:rsidR="003D362A" w:rsidRPr="0084700D">
        <w:rPr>
          <w:sz w:val="24"/>
          <w:szCs w:val="24"/>
          <w:lang w:val="nl-BE"/>
        </w:rPr>
        <w:t xml:space="preserve"> </w:t>
      </w:r>
    </w:p>
    <w:p w14:paraId="30725E82" w14:textId="77777777" w:rsidR="00AB6AD0" w:rsidRPr="0084700D" w:rsidRDefault="00AB6AD0" w:rsidP="00642ED9">
      <w:pPr>
        <w:spacing w:before="120"/>
        <w:ind w:left="-426"/>
        <w:rPr>
          <w:b/>
          <w:sz w:val="24"/>
          <w:szCs w:val="24"/>
          <w:lang w:val="nl-BE"/>
        </w:rPr>
      </w:pPr>
      <w:r w:rsidRPr="0084700D">
        <w:rPr>
          <w:b/>
          <w:sz w:val="24"/>
          <w:szCs w:val="24"/>
          <w:lang w:val="nl-BE"/>
        </w:rPr>
        <w:t>Andere media-activiteiten</w:t>
      </w:r>
    </w:p>
    <w:p w14:paraId="16D34FB7" w14:textId="60589A6A" w:rsidR="0053243B" w:rsidRPr="00165E89" w:rsidRDefault="0053243B" w:rsidP="0053243B">
      <w:pPr>
        <w:spacing w:before="120"/>
        <w:rPr>
          <w:sz w:val="24"/>
          <w:szCs w:val="24"/>
          <w:lang w:val="nl-BE"/>
        </w:rPr>
      </w:pPr>
      <w:bookmarkStart w:id="0" w:name="_Hlk117662577"/>
      <w:r w:rsidRPr="0084700D">
        <w:rPr>
          <w:b/>
          <w:sz w:val="24"/>
          <w:szCs w:val="24"/>
          <w:lang w:val="nl-BE"/>
        </w:rPr>
        <w:t>Voor alle andere media-activiteiten is voorafgaande toelating vereist</w:t>
      </w:r>
      <w:r w:rsidRPr="0084700D">
        <w:rPr>
          <w:sz w:val="24"/>
          <w:szCs w:val="24"/>
          <w:lang w:val="nl-BE"/>
        </w:rPr>
        <w:t xml:space="preserve">. </w:t>
      </w:r>
      <w:r w:rsidR="00057934" w:rsidRPr="0084700D">
        <w:rPr>
          <w:sz w:val="24"/>
          <w:szCs w:val="24"/>
          <w:lang w:val="nl-BE"/>
        </w:rPr>
        <w:br/>
      </w:r>
      <w:r w:rsidRPr="0084700D">
        <w:rPr>
          <w:sz w:val="24"/>
          <w:szCs w:val="24"/>
          <w:lang w:val="nl-BE"/>
        </w:rPr>
        <w:t>Aanvragen worden tijdig via e-mail (</w:t>
      </w:r>
      <w:hyperlink r:id="rId21" w:history="1">
        <w:r w:rsidRPr="0084700D">
          <w:rPr>
            <w:rStyle w:val="Hyperlink"/>
            <w:sz w:val="24"/>
            <w:szCs w:val="24"/>
            <w:lang w:val="nl-BE"/>
          </w:rPr>
          <w:t>pri@dekamer.be</w:t>
        </w:r>
      </w:hyperlink>
      <w:r w:rsidRPr="0084700D">
        <w:rPr>
          <w:rStyle w:val="Hyperlink"/>
          <w:sz w:val="24"/>
          <w:szCs w:val="24"/>
          <w:u w:val="none"/>
          <w:lang w:val="nl-BE"/>
        </w:rPr>
        <w:t>)</w:t>
      </w:r>
      <w:r w:rsidRPr="0084700D">
        <w:rPr>
          <w:sz w:val="24"/>
          <w:szCs w:val="24"/>
          <w:lang w:val="nl-BE"/>
        </w:rPr>
        <w:t xml:space="preserve"> gericht aan de communicatie-afdeling, die – afhankelijk van de aard van activiteit – de aanvraag zonodig voorlegt aan de</w:t>
      </w:r>
      <w:r w:rsidRPr="009E2E9F">
        <w:rPr>
          <w:sz w:val="24"/>
          <w:szCs w:val="24"/>
          <w:lang w:val="nl-BE"/>
        </w:rPr>
        <w:t xml:space="preserve"> Kamervoorzit(s)ter of </w:t>
      </w:r>
      <w:r w:rsidR="00F67028">
        <w:rPr>
          <w:sz w:val="24"/>
          <w:szCs w:val="24"/>
          <w:lang w:val="nl-BE"/>
        </w:rPr>
        <w:t>de Conferentie van voorzitters.</w:t>
      </w:r>
    </w:p>
    <w:p w14:paraId="5435BBDA" w14:textId="11B40379" w:rsidR="00AB6AD0" w:rsidRPr="00165E89" w:rsidRDefault="00AB6AD0" w:rsidP="00642ED9">
      <w:pPr>
        <w:spacing w:before="120"/>
        <w:rPr>
          <w:sz w:val="24"/>
          <w:szCs w:val="24"/>
          <w:lang w:val="nl-BE"/>
        </w:rPr>
      </w:pPr>
      <w:r w:rsidRPr="00165E89">
        <w:rPr>
          <w:sz w:val="24"/>
          <w:szCs w:val="24"/>
          <w:lang w:val="nl-BE"/>
        </w:rPr>
        <w:lastRenderedPageBreak/>
        <w:t xml:space="preserve">Voor opnames en fotoreportages in het halfrond </w:t>
      </w:r>
      <w:r w:rsidR="00766C7D">
        <w:rPr>
          <w:sz w:val="24"/>
          <w:szCs w:val="24"/>
          <w:lang w:val="nl-BE"/>
        </w:rPr>
        <w:t>moet ook aan volgende voorwaarden worden voldaan</w:t>
      </w:r>
      <w:r w:rsidRPr="00165E89">
        <w:rPr>
          <w:sz w:val="24"/>
          <w:szCs w:val="24"/>
          <w:lang w:val="nl-BE"/>
        </w:rPr>
        <w:t>:</w:t>
      </w:r>
    </w:p>
    <w:p w14:paraId="2C7484AC" w14:textId="0468067D" w:rsidR="00AB6AD0" w:rsidRPr="007015FE" w:rsidRDefault="00766C7D" w:rsidP="00642ED9">
      <w:pPr>
        <w:pStyle w:val="ListParagraph"/>
        <w:numPr>
          <w:ilvl w:val="2"/>
          <w:numId w:val="13"/>
        </w:numPr>
        <w:spacing w:after="0"/>
        <w:rPr>
          <w:sz w:val="24"/>
          <w:szCs w:val="24"/>
          <w:lang w:val="nl-BE"/>
        </w:rPr>
      </w:pPr>
      <w:r w:rsidRPr="007015FE">
        <w:rPr>
          <w:sz w:val="24"/>
          <w:szCs w:val="24"/>
          <w:lang w:val="nl-BE"/>
        </w:rPr>
        <w:t>a</w:t>
      </w:r>
      <w:r w:rsidR="00AB6AD0" w:rsidRPr="007015FE">
        <w:rPr>
          <w:sz w:val="24"/>
          <w:szCs w:val="24"/>
          <w:lang w:val="nl-BE"/>
        </w:rPr>
        <w:t>lleen (al dan niet gewezen) federale parlementsleden en ministers</w:t>
      </w:r>
      <w:r w:rsidRPr="007015FE">
        <w:rPr>
          <w:sz w:val="24"/>
          <w:szCs w:val="24"/>
          <w:lang w:val="nl-BE"/>
        </w:rPr>
        <w:t xml:space="preserve"> mogen worden gefotografeerd of gefilmd;</w:t>
      </w:r>
    </w:p>
    <w:p w14:paraId="4FFF5EB3" w14:textId="64B18161" w:rsidR="00766C7D" w:rsidRPr="007015FE" w:rsidRDefault="00766C7D" w:rsidP="00642ED9">
      <w:pPr>
        <w:pStyle w:val="ListParagraph"/>
        <w:numPr>
          <w:ilvl w:val="2"/>
          <w:numId w:val="13"/>
        </w:numPr>
        <w:spacing w:after="0"/>
        <w:rPr>
          <w:sz w:val="24"/>
          <w:szCs w:val="24"/>
          <w:lang w:val="nl-BE"/>
        </w:rPr>
      </w:pPr>
      <w:r w:rsidRPr="007015FE">
        <w:rPr>
          <w:sz w:val="24"/>
          <w:szCs w:val="24"/>
          <w:lang w:val="nl-BE"/>
        </w:rPr>
        <w:t>de betrokken personen mogen zittend</w:t>
      </w:r>
      <w:r w:rsidR="007015FE" w:rsidRPr="007015FE">
        <w:rPr>
          <w:sz w:val="24"/>
          <w:szCs w:val="24"/>
          <w:lang w:val="nl-BE"/>
        </w:rPr>
        <w:t xml:space="preserve"> op de eigen plaats</w:t>
      </w:r>
      <w:r w:rsidRPr="007015FE">
        <w:rPr>
          <w:sz w:val="24"/>
          <w:szCs w:val="24"/>
          <w:lang w:val="nl-BE"/>
        </w:rPr>
        <w:t xml:space="preserve"> of staand worden gefilmd of gefotografeerd;</w:t>
      </w:r>
    </w:p>
    <w:bookmarkEnd w:id="0"/>
    <w:p w14:paraId="556FC96C" w14:textId="601B9AB7" w:rsidR="00766C7D" w:rsidRPr="007015FE" w:rsidRDefault="00766C7D" w:rsidP="00766C7D">
      <w:pPr>
        <w:pStyle w:val="ListParagraph"/>
        <w:numPr>
          <w:ilvl w:val="2"/>
          <w:numId w:val="13"/>
        </w:numPr>
        <w:spacing w:after="0"/>
        <w:rPr>
          <w:sz w:val="24"/>
          <w:szCs w:val="24"/>
          <w:lang w:val="nl-BE"/>
        </w:rPr>
      </w:pPr>
      <w:r w:rsidRPr="007015FE">
        <w:rPr>
          <w:sz w:val="24"/>
          <w:szCs w:val="24"/>
          <w:lang w:val="nl-BE"/>
        </w:rPr>
        <w:t>enscenering is niet toegestaan.</w:t>
      </w:r>
    </w:p>
    <w:p w14:paraId="576B80F3" w14:textId="4228C6B3" w:rsidR="00057934" w:rsidRDefault="00057934">
      <w:pPr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br w:type="page"/>
      </w:r>
    </w:p>
    <w:p w14:paraId="315B93F9" w14:textId="77777777" w:rsidR="00E71532" w:rsidRPr="00CC0924" w:rsidRDefault="00E71532" w:rsidP="00F71981">
      <w:pPr>
        <w:spacing w:before="120"/>
        <w:rPr>
          <w:rFonts w:cstheme="minorHAnsi"/>
          <w:sz w:val="24"/>
          <w:szCs w:val="24"/>
          <w:lang w:val="nl-BE"/>
        </w:rPr>
      </w:pPr>
    </w:p>
    <w:p w14:paraId="34042230" w14:textId="1E0F2A95" w:rsidR="00656526" w:rsidRPr="00CC0924" w:rsidRDefault="00656526" w:rsidP="00AB6AD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cstheme="minorHAnsi"/>
          <w:b/>
          <w:bCs/>
          <w:color w:val="000000" w:themeColor="text1"/>
          <w:sz w:val="32"/>
          <w:szCs w:val="32"/>
          <w:lang w:val="nl-BE"/>
        </w:rPr>
      </w:pPr>
      <w:r w:rsidRPr="00CC0924">
        <w:rPr>
          <w:rFonts w:cstheme="minorHAnsi"/>
          <w:b/>
          <w:bCs/>
          <w:color w:val="000000" w:themeColor="text1"/>
          <w:sz w:val="32"/>
          <w:szCs w:val="32"/>
          <w:lang w:val="nl-BE"/>
        </w:rPr>
        <w:t>Specifieke bepalingen</w:t>
      </w:r>
      <w:r w:rsidR="006020F2" w:rsidRPr="00CC0924">
        <w:rPr>
          <w:rFonts w:cstheme="minorHAnsi"/>
          <w:b/>
          <w:bCs/>
          <w:color w:val="000000" w:themeColor="text1"/>
          <w:sz w:val="32"/>
          <w:szCs w:val="32"/>
          <w:lang w:val="nl-BE"/>
        </w:rPr>
        <w:t xml:space="preserve"> VOOR DE SENAAT</w:t>
      </w:r>
    </w:p>
    <w:p w14:paraId="3EE58614" w14:textId="0B19E081" w:rsidR="006020F2" w:rsidRPr="00CC0924" w:rsidRDefault="006020F2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  <w:r w:rsidRPr="00CC0924">
        <w:rPr>
          <w:rFonts w:cstheme="minorHAnsi"/>
          <w:b/>
          <w:sz w:val="24"/>
          <w:szCs w:val="24"/>
          <w:lang w:val="nl-BE"/>
        </w:rPr>
        <w:t>Algemeen</w:t>
      </w:r>
    </w:p>
    <w:p w14:paraId="16EE2DDC" w14:textId="3D574F22" w:rsidR="006020F2" w:rsidRPr="00CC0924" w:rsidRDefault="006020F2" w:rsidP="00F71981">
      <w:pPr>
        <w:spacing w:before="120"/>
        <w:rPr>
          <w:rFonts w:cstheme="minorHAnsi"/>
          <w:bCs/>
          <w:sz w:val="24"/>
          <w:szCs w:val="24"/>
          <w:lang w:val="nl-BE"/>
        </w:rPr>
      </w:pPr>
      <w:r w:rsidRPr="00CC0924">
        <w:rPr>
          <w:rFonts w:cstheme="minorHAnsi"/>
          <w:bCs/>
          <w:sz w:val="24"/>
          <w:szCs w:val="24"/>
          <w:lang w:val="nl-BE"/>
        </w:rPr>
        <w:t xml:space="preserve">Interviews en standups mogen </w:t>
      </w:r>
      <w:r w:rsidR="007F3C75" w:rsidRPr="00CC0924">
        <w:rPr>
          <w:rFonts w:cstheme="minorHAnsi"/>
          <w:bCs/>
          <w:sz w:val="24"/>
          <w:szCs w:val="24"/>
          <w:lang w:val="nl-BE"/>
        </w:rPr>
        <w:t xml:space="preserve">tijdens vergaderingen </w:t>
      </w:r>
      <w:r w:rsidRPr="00CC0924">
        <w:rPr>
          <w:rFonts w:cstheme="minorHAnsi"/>
          <w:bCs/>
          <w:sz w:val="24"/>
          <w:szCs w:val="24"/>
          <w:lang w:val="nl-BE"/>
        </w:rPr>
        <w:t xml:space="preserve">niet worden afgenomen in het halfrond van de Senaat of in de commissiezalen. Deze mogen enkel worden afgenomen in het peristilium van de Senaat. </w:t>
      </w:r>
    </w:p>
    <w:p w14:paraId="2372359A" w14:textId="189DD928" w:rsidR="007F3C75" w:rsidRPr="00CC0924" w:rsidRDefault="006020F2" w:rsidP="00F71981">
      <w:pPr>
        <w:spacing w:before="120"/>
        <w:rPr>
          <w:rFonts w:cstheme="minorHAnsi"/>
          <w:bCs/>
          <w:sz w:val="24"/>
          <w:szCs w:val="24"/>
          <w:lang w:val="nl-BE"/>
        </w:rPr>
      </w:pPr>
      <w:r w:rsidRPr="00CC0924">
        <w:rPr>
          <w:rFonts w:cstheme="minorHAnsi"/>
          <w:bCs/>
          <w:sz w:val="24"/>
          <w:szCs w:val="24"/>
          <w:lang w:val="nl-BE"/>
        </w:rPr>
        <w:t xml:space="preserve">Mits toestemming van de communicatie-afdeling van de Senaat, mag evenwel gebruik gemaakt worden van de </w:t>
      </w:r>
      <w:r w:rsidR="003C2902" w:rsidRPr="00CC0924">
        <w:rPr>
          <w:rFonts w:cstheme="minorHAnsi"/>
          <w:bCs/>
          <w:sz w:val="24"/>
          <w:szCs w:val="24"/>
          <w:lang w:val="nl-BE"/>
        </w:rPr>
        <w:t xml:space="preserve">op dat ogenblik niet gebruikte </w:t>
      </w:r>
      <w:r w:rsidRPr="00CC0924">
        <w:rPr>
          <w:rFonts w:cstheme="minorHAnsi"/>
          <w:bCs/>
          <w:sz w:val="24"/>
          <w:szCs w:val="24"/>
          <w:lang w:val="nl-BE"/>
        </w:rPr>
        <w:t>commissiezalen, Leeszaal, Groen</w:t>
      </w:r>
      <w:r w:rsidR="007F3C75" w:rsidRPr="00CC0924">
        <w:rPr>
          <w:rFonts w:cstheme="minorHAnsi"/>
          <w:bCs/>
          <w:sz w:val="24"/>
          <w:szCs w:val="24"/>
          <w:lang w:val="nl-BE"/>
        </w:rPr>
        <w:t xml:space="preserve"> Salon, overloop van de Eretrap en voormalig rooksalon voor het afnemen van interviews of stand-ups. </w:t>
      </w:r>
    </w:p>
    <w:p w14:paraId="5B762E04" w14:textId="6B78E2EB" w:rsidR="00165E89" w:rsidRPr="00E71532" w:rsidRDefault="00165E89" w:rsidP="00165E89">
      <w:pPr>
        <w:spacing w:before="120"/>
        <w:rPr>
          <w:rFonts w:cstheme="minorHAnsi"/>
          <w:bCs/>
          <w:sz w:val="24"/>
          <w:szCs w:val="24"/>
          <w:lang w:val="nl-BE"/>
        </w:rPr>
      </w:pPr>
      <w:r w:rsidRPr="00766C7D">
        <w:rPr>
          <w:rFonts w:cstheme="minorHAnsi"/>
          <w:bCs/>
          <w:sz w:val="24"/>
          <w:szCs w:val="24"/>
          <w:lang w:val="nl-BE"/>
        </w:rPr>
        <w:t>Op dagen zonder plenaire vergadering van de Senaat m</w:t>
      </w:r>
      <w:r w:rsidR="00766C7D" w:rsidRPr="00766C7D">
        <w:rPr>
          <w:rFonts w:cstheme="minorHAnsi"/>
          <w:bCs/>
          <w:sz w:val="24"/>
          <w:szCs w:val="24"/>
          <w:lang w:val="nl-BE"/>
        </w:rPr>
        <w:t xml:space="preserve">ogen beelden worden gemaakt </w:t>
      </w:r>
      <w:r w:rsidRPr="00766C7D">
        <w:rPr>
          <w:rFonts w:cstheme="minorHAnsi"/>
          <w:bCs/>
          <w:sz w:val="24"/>
          <w:szCs w:val="24"/>
          <w:lang w:val="nl-BE"/>
        </w:rPr>
        <w:t>in het halfrond:</w:t>
      </w:r>
      <w:r w:rsidRPr="00E71532">
        <w:rPr>
          <w:rFonts w:cstheme="minorHAnsi"/>
          <w:bCs/>
          <w:sz w:val="24"/>
          <w:szCs w:val="24"/>
          <w:lang w:val="nl-BE"/>
        </w:rPr>
        <w:t xml:space="preserve"> </w:t>
      </w:r>
    </w:p>
    <w:p w14:paraId="1485FBEA" w14:textId="66C38233" w:rsidR="00165E89" w:rsidRPr="00E71532" w:rsidRDefault="00165E89" w:rsidP="00165E89">
      <w:pPr>
        <w:pStyle w:val="ListParagraph"/>
        <w:numPr>
          <w:ilvl w:val="2"/>
          <w:numId w:val="13"/>
        </w:numPr>
        <w:rPr>
          <w:rFonts w:cstheme="minorHAnsi"/>
          <w:bCs/>
          <w:sz w:val="24"/>
          <w:szCs w:val="24"/>
          <w:lang w:val="nl-BE"/>
        </w:rPr>
      </w:pPr>
      <w:r w:rsidRPr="00E71532">
        <w:rPr>
          <w:rFonts w:cstheme="minorHAnsi"/>
          <w:bCs/>
          <w:sz w:val="24"/>
          <w:szCs w:val="24"/>
          <w:lang w:val="nl-BE"/>
        </w:rPr>
        <w:t>na toestemming van de communicatie-afdeling;</w:t>
      </w:r>
    </w:p>
    <w:p w14:paraId="731E0D7B" w14:textId="381D2FCE" w:rsidR="00165E89" w:rsidRPr="00E71532" w:rsidRDefault="00165E89" w:rsidP="00165E89">
      <w:pPr>
        <w:numPr>
          <w:ilvl w:val="2"/>
          <w:numId w:val="13"/>
        </w:numPr>
        <w:spacing w:before="120"/>
        <w:rPr>
          <w:rFonts w:cstheme="minorHAnsi"/>
          <w:bCs/>
          <w:sz w:val="24"/>
          <w:szCs w:val="24"/>
          <w:lang w:val="nl-BE"/>
        </w:rPr>
      </w:pPr>
      <w:r w:rsidRPr="00E71532">
        <w:rPr>
          <w:rFonts w:cstheme="minorHAnsi"/>
          <w:bCs/>
          <w:sz w:val="24"/>
          <w:szCs w:val="24"/>
          <w:lang w:val="nl-BE"/>
        </w:rPr>
        <w:t>voor (al dan niet gewezen) federale parlementsleden en ministers</w:t>
      </w:r>
      <w:r w:rsidR="00642ED9" w:rsidRPr="00E71532">
        <w:rPr>
          <w:rFonts w:cstheme="minorHAnsi"/>
          <w:bCs/>
          <w:sz w:val="24"/>
          <w:szCs w:val="24"/>
          <w:lang w:val="nl-BE"/>
        </w:rPr>
        <w:t xml:space="preserve"> vanop de eigen plaats of rechtstaand in beeld;</w:t>
      </w:r>
    </w:p>
    <w:p w14:paraId="62F820D7" w14:textId="090D9C39" w:rsidR="00165E89" w:rsidRPr="00E71532" w:rsidRDefault="00642ED9" w:rsidP="00642ED9">
      <w:pPr>
        <w:numPr>
          <w:ilvl w:val="2"/>
          <w:numId w:val="13"/>
        </w:numPr>
        <w:spacing w:before="120"/>
        <w:rPr>
          <w:rFonts w:cstheme="minorHAnsi"/>
          <w:bCs/>
          <w:sz w:val="24"/>
          <w:szCs w:val="24"/>
          <w:lang w:val="nl-BE"/>
        </w:rPr>
      </w:pPr>
      <w:r w:rsidRPr="00E71532">
        <w:rPr>
          <w:rFonts w:cstheme="minorHAnsi"/>
          <w:bCs/>
          <w:sz w:val="24"/>
          <w:szCs w:val="24"/>
          <w:lang w:val="nl-BE"/>
        </w:rPr>
        <w:t>zonder gebruik te maken van ensceneringen.</w:t>
      </w:r>
    </w:p>
    <w:p w14:paraId="7D234A6B" w14:textId="77777777" w:rsidR="00165E89" w:rsidRDefault="00165E89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</w:p>
    <w:p w14:paraId="4406BB1B" w14:textId="7E00BB6D" w:rsidR="00CC6048" w:rsidRPr="00CC0924" w:rsidRDefault="00CC6048" w:rsidP="00F71981">
      <w:pPr>
        <w:spacing w:before="120"/>
        <w:rPr>
          <w:rFonts w:cstheme="minorHAnsi"/>
          <w:b/>
          <w:sz w:val="24"/>
          <w:szCs w:val="24"/>
          <w:lang w:val="nl-BE"/>
        </w:rPr>
      </w:pPr>
      <w:r w:rsidRPr="00CC0924">
        <w:rPr>
          <w:rFonts w:cstheme="minorHAnsi"/>
          <w:b/>
          <w:sz w:val="24"/>
          <w:szCs w:val="24"/>
          <w:lang w:val="nl-BE"/>
        </w:rPr>
        <w:t>Media-activiteiten in het kader van een plenaire vergadering</w:t>
      </w:r>
      <w:r w:rsidR="006020F2" w:rsidRPr="00CC0924">
        <w:rPr>
          <w:rFonts w:cstheme="minorHAnsi"/>
          <w:b/>
          <w:sz w:val="24"/>
          <w:szCs w:val="24"/>
          <w:lang w:val="nl-BE"/>
        </w:rPr>
        <w:t xml:space="preserve"> van de Senaat</w:t>
      </w:r>
    </w:p>
    <w:p w14:paraId="5193650A" w14:textId="55A38C30" w:rsidR="00082E9F" w:rsidRPr="00CC0924" w:rsidRDefault="00082E9F" w:rsidP="00F71981">
      <w:pPr>
        <w:spacing w:before="120"/>
        <w:rPr>
          <w:rFonts w:cstheme="minorHAnsi"/>
          <w:bCs/>
          <w:sz w:val="24"/>
          <w:szCs w:val="24"/>
          <w:lang w:val="nl-BE"/>
        </w:rPr>
      </w:pPr>
      <w:r w:rsidRPr="00CC0924">
        <w:rPr>
          <w:rFonts w:cstheme="minorHAnsi"/>
          <w:bCs/>
          <w:sz w:val="24"/>
          <w:szCs w:val="24"/>
          <w:lang w:val="nl-BE"/>
        </w:rPr>
        <w:t xml:space="preserve">Journalisten en fotografen hebben tijdens de plenumvergaderingen toegang tot de perstribune van de Senaat. Mits toestemming van de </w:t>
      </w:r>
      <w:r w:rsidR="007F3C75" w:rsidRPr="00CC0924">
        <w:rPr>
          <w:rFonts w:cstheme="minorHAnsi"/>
          <w:bCs/>
          <w:sz w:val="24"/>
          <w:szCs w:val="24"/>
          <w:lang w:val="nl-BE"/>
        </w:rPr>
        <w:t>c</w:t>
      </w:r>
      <w:r w:rsidRPr="00CC0924">
        <w:rPr>
          <w:rFonts w:cstheme="minorHAnsi"/>
          <w:bCs/>
          <w:sz w:val="24"/>
          <w:szCs w:val="24"/>
          <w:lang w:val="nl-BE"/>
        </w:rPr>
        <w:t>ommunicatie</w:t>
      </w:r>
      <w:r w:rsidR="006020F2" w:rsidRPr="00CC0924">
        <w:rPr>
          <w:rFonts w:cstheme="minorHAnsi"/>
          <w:bCs/>
          <w:sz w:val="24"/>
          <w:szCs w:val="24"/>
          <w:lang w:val="nl-BE"/>
        </w:rPr>
        <w:t>-afdeling</w:t>
      </w:r>
      <w:r w:rsidRPr="00CC0924">
        <w:rPr>
          <w:rFonts w:cstheme="minorHAnsi"/>
          <w:bCs/>
          <w:sz w:val="24"/>
          <w:szCs w:val="24"/>
          <w:lang w:val="nl-BE"/>
        </w:rPr>
        <w:t xml:space="preserve"> van de Senaat, kan er toegang verleend worden tot de centrale bezoekerstribune. In deze tribunes zijn geen interviews of standups toegelaten. </w:t>
      </w:r>
    </w:p>
    <w:p w14:paraId="1E981C75" w14:textId="6A2EF891" w:rsidR="00082E9F" w:rsidRDefault="00082E9F" w:rsidP="00F71981">
      <w:pPr>
        <w:spacing w:before="120"/>
        <w:rPr>
          <w:rFonts w:cstheme="minorHAnsi"/>
          <w:bCs/>
          <w:color w:val="000000" w:themeColor="text1"/>
          <w:sz w:val="24"/>
          <w:szCs w:val="24"/>
          <w:lang w:val="nl-BE"/>
        </w:rPr>
      </w:pPr>
      <w:r w:rsidRPr="00CC0924">
        <w:rPr>
          <w:rFonts w:cstheme="minorHAnsi"/>
          <w:bCs/>
          <w:color w:val="000000" w:themeColor="text1"/>
          <w:sz w:val="24"/>
          <w:szCs w:val="24"/>
          <w:lang w:val="nl-BE"/>
        </w:rPr>
        <w:t xml:space="preserve">In het halfrond van de Senaat mogen enkel foto’s worden genomen door personeel van de Senaat. Mits akkoord van de </w:t>
      </w:r>
      <w:r w:rsidR="007F3C75" w:rsidRPr="00CC0924">
        <w:rPr>
          <w:rFonts w:cstheme="minorHAnsi"/>
          <w:bCs/>
          <w:color w:val="000000" w:themeColor="text1"/>
          <w:sz w:val="24"/>
          <w:szCs w:val="24"/>
          <w:lang w:val="nl-BE"/>
        </w:rPr>
        <w:t>c</w:t>
      </w:r>
      <w:r w:rsidRPr="00CC0924">
        <w:rPr>
          <w:rFonts w:cstheme="minorHAnsi"/>
          <w:bCs/>
          <w:color w:val="000000" w:themeColor="text1"/>
          <w:sz w:val="24"/>
          <w:szCs w:val="24"/>
          <w:lang w:val="nl-BE"/>
        </w:rPr>
        <w:t>ommunicatie</w:t>
      </w:r>
      <w:r w:rsidR="006020F2" w:rsidRPr="00CC0924">
        <w:rPr>
          <w:rFonts w:cstheme="minorHAnsi"/>
          <w:bCs/>
          <w:color w:val="000000" w:themeColor="text1"/>
          <w:sz w:val="24"/>
          <w:szCs w:val="24"/>
          <w:lang w:val="nl-BE"/>
        </w:rPr>
        <w:t>-afdeling</w:t>
      </w:r>
      <w:r w:rsidRPr="00CC0924">
        <w:rPr>
          <w:rFonts w:cstheme="minorHAnsi"/>
          <w:bCs/>
          <w:color w:val="000000" w:themeColor="text1"/>
          <w:sz w:val="24"/>
          <w:szCs w:val="24"/>
          <w:lang w:val="nl-BE"/>
        </w:rPr>
        <w:t xml:space="preserve"> van de Senaat kan ook aan externe fotografen toestemming worden gegeven</w:t>
      </w:r>
      <w:r w:rsidR="006020F2" w:rsidRPr="00CC0924">
        <w:rPr>
          <w:rFonts w:cstheme="minorHAnsi"/>
          <w:bCs/>
          <w:color w:val="000000" w:themeColor="text1"/>
          <w:sz w:val="24"/>
          <w:szCs w:val="24"/>
          <w:lang w:val="nl-BE"/>
        </w:rPr>
        <w:t>.</w:t>
      </w:r>
    </w:p>
    <w:p w14:paraId="2702C5EB" w14:textId="77777777" w:rsidR="00642ED9" w:rsidRPr="00CC0924" w:rsidRDefault="00642ED9" w:rsidP="00F71981">
      <w:pPr>
        <w:spacing w:before="120"/>
        <w:rPr>
          <w:rFonts w:cstheme="minorHAnsi"/>
          <w:bCs/>
          <w:color w:val="000000" w:themeColor="text1"/>
          <w:sz w:val="24"/>
          <w:szCs w:val="24"/>
          <w:lang w:val="nl-BE"/>
        </w:rPr>
      </w:pPr>
    </w:p>
    <w:p w14:paraId="6B38AF96" w14:textId="71C25313" w:rsidR="00CC6048" w:rsidRPr="00CC0924" w:rsidRDefault="00CC6048" w:rsidP="00F71981">
      <w:pPr>
        <w:spacing w:before="120"/>
        <w:ind w:left="-360" w:firstLine="360"/>
        <w:rPr>
          <w:rFonts w:cstheme="minorHAnsi"/>
          <w:b/>
          <w:sz w:val="24"/>
          <w:szCs w:val="24"/>
          <w:lang w:val="nl-BE"/>
        </w:rPr>
      </w:pPr>
      <w:r w:rsidRPr="00CC0924">
        <w:rPr>
          <w:rFonts w:cstheme="minorHAnsi"/>
          <w:b/>
          <w:sz w:val="24"/>
          <w:szCs w:val="24"/>
          <w:lang w:val="nl-BE"/>
        </w:rPr>
        <w:t xml:space="preserve">Media-activiteiten in het kader van </w:t>
      </w:r>
      <w:r w:rsidR="00792876" w:rsidRPr="00CC0924">
        <w:rPr>
          <w:rFonts w:cstheme="minorHAnsi"/>
          <w:b/>
          <w:sz w:val="24"/>
          <w:szCs w:val="24"/>
          <w:lang w:val="nl-BE"/>
        </w:rPr>
        <w:t>een</w:t>
      </w:r>
      <w:r w:rsidRPr="00CC0924">
        <w:rPr>
          <w:rFonts w:cstheme="minorHAnsi"/>
          <w:b/>
          <w:sz w:val="24"/>
          <w:szCs w:val="24"/>
          <w:lang w:val="nl-BE"/>
        </w:rPr>
        <w:t xml:space="preserve"> commissievergadering</w:t>
      </w:r>
    </w:p>
    <w:p w14:paraId="6819265B" w14:textId="51C1A42B" w:rsidR="00082E9F" w:rsidRPr="00CC0924" w:rsidRDefault="00082E9F" w:rsidP="00F71981">
      <w:pPr>
        <w:spacing w:before="120"/>
        <w:rPr>
          <w:rFonts w:cstheme="minorHAnsi"/>
          <w:bCs/>
          <w:sz w:val="24"/>
          <w:szCs w:val="24"/>
          <w:lang w:val="nl-BE"/>
        </w:rPr>
      </w:pPr>
      <w:r w:rsidRPr="00CC0924">
        <w:rPr>
          <w:rFonts w:cstheme="minorHAnsi"/>
          <w:bCs/>
          <w:sz w:val="24"/>
          <w:szCs w:val="24"/>
          <w:lang w:val="nl-BE"/>
        </w:rPr>
        <w:t xml:space="preserve">Journalisten en fotografen mogen vergaderingen van de commissies volgen vanop de persbanken in de zaal. </w:t>
      </w:r>
      <w:r w:rsidR="007F3C75" w:rsidRPr="00CC0924">
        <w:rPr>
          <w:rFonts w:cstheme="minorHAnsi"/>
          <w:bCs/>
          <w:sz w:val="24"/>
          <w:szCs w:val="24"/>
          <w:lang w:val="nl-BE"/>
        </w:rPr>
        <w:t xml:space="preserve">Zij mogen de besloten vergaderingen van de commissies niet volgen. </w:t>
      </w:r>
    </w:p>
    <w:p w14:paraId="50EEEF5E" w14:textId="75CFFA0D" w:rsidR="00455B59" w:rsidRDefault="00082E9F" w:rsidP="00F71981">
      <w:pPr>
        <w:spacing w:before="120"/>
        <w:rPr>
          <w:rFonts w:cstheme="minorHAnsi"/>
          <w:bCs/>
          <w:sz w:val="24"/>
          <w:szCs w:val="24"/>
          <w:lang w:val="nl-BE"/>
        </w:rPr>
      </w:pPr>
      <w:r w:rsidRPr="00CC0924">
        <w:rPr>
          <w:rFonts w:cstheme="minorHAnsi"/>
          <w:bCs/>
          <w:sz w:val="24"/>
          <w:szCs w:val="24"/>
          <w:lang w:val="nl-BE"/>
        </w:rPr>
        <w:t xml:space="preserve">Er mogen beelden worden gemaakt </w:t>
      </w:r>
      <w:r w:rsidR="007F3C75" w:rsidRPr="00CC0924">
        <w:rPr>
          <w:rFonts w:cstheme="minorHAnsi"/>
          <w:bCs/>
          <w:sz w:val="24"/>
          <w:szCs w:val="24"/>
          <w:lang w:val="nl-BE"/>
        </w:rPr>
        <w:t xml:space="preserve">van de vergaderingen van de commissies </w:t>
      </w:r>
      <w:r w:rsidRPr="00CC0924">
        <w:rPr>
          <w:rFonts w:cstheme="minorHAnsi"/>
          <w:bCs/>
          <w:sz w:val="24"/>
          <w:szCs w:val="24"/>
          <w:lang w:val="nl-BE"/>
        </w:rPr>
        <w:t xml:space="preserve">tenzij de </w:t>
      </w:r>
      <w:r w:rsidR="007F3C75" w:rsidRPr="00CC0924">
        <w:rPr>
          <w:rFonts w:cstheme="minorHAnsi"/>
          <w:bCs/>
          <w:sz w:val="24"/>
          <w:szCs w:val="24"/>
          <w:lang w:val="nl-BE"/>
        </w:rPr>
        <w:t>c</w:t>
      </w:r>
      <w:r w:rsidRPr="00CC0924">
        <w:rPr>
          <w:rFonts w:cstheme="minorHAnsi"/>
          <w:bCs/>
          <w:sz w:val="24"/>
          <w:szCs w:val="24"/>
          <w:lang w:val="nl-BE"/>
        </w:rPr>
        <w:t>ommunicatie</w:t>
      </w:r>
      <w:r w:rsidR="007F3C75" w:rsidRPr="00CC0924">
        <w:rPr>
          <w:rFonts w:cstheme="minorHAnsi"/>
          <w:bCs/>
          <w:sz w:val="24"/>
          <w:szCs w:val="24"/>
          <w:lang w:val="nl-BE"/>
        </w:rPr>
        <w:t>-afdeling</w:t>
      </w:r>
      <w:r w:rsidRPr="00CC0924">
        <w:rPr>
          <w:rFonts w:cstheme="minorHAnsi"/>
          <w:bCs/>
          <w:sz w:val="24"/>
          <w:szCs w:val="24"/>
          <w:lang w:val="nl-BE"/>
        </w:rPr>
        <w:t xml:space="preserve"> van de Senaat anders bepaalt. </w:t>
      </w:r>
      <w:r w:rsidR="007F3C75" w:rsidRPr="00CC0924">
        <w:rPr>
          <w:rFonts w:cstheme="minorHAnsi"/>
          <w:bCs/>
          <w:sz w:val="24"/>
          <w:szCs w:val="24"/>
          <w:lang w:val="nl-BE"/>
        </w:rPr>
        <w:t xml:space="preserve">Bij besloten vergaderingen van de commissies kan dit enkel voor aanvang van de vergadering en mits akkoord van de communicatie-afdeling van de </w:t>
      </w:r>
      <w:r w:rsidR="007F3C75" w:rsidRPr="00E71532">
        <w:rPr>
          <w:rFonts w:cstheme="minorHAnsi"/>
          <w:bCs/>
          <w:sz w:val="24"/>
          <w:szCs w:val="24"/>
          <w:lang w:val="nl-BE"/>
        </w:rPr>
        <w:t>Senaat</w:t>
      </w:r>
      <w:r w:rsidR="00642ED9" w:rsidRPr="00E71532">
        <w:rPr>
          <w:rFonts w:cstheme="minorHAnsi"/>
          <w:bCs/>
          <w:sz w:val="24"/>
          <w:szCs w:val="24"/>
          <w:lang w:val="nl-BE"/>
        </w:rPr>
        <w:t xml:space="preserve"> die hiervoor overlegt met de commissievoorzitter</w:t>
      </w:r>
      <w:r w:rsidR="007F3C75" w:rsidRPr="00E71532">
        <w:rPr>
          <w:rFonts w:cstheme="minorHAnsi"/>
          <w:bCs/>
          <w:sz w:val="24"/>
          <w:szCs w:val="24"/>
          <w:lang w:val="nl-BE"/>
        </w:rPr>
        <w:t>.</w:t>
      </w:r>
      <w:r w:rsidR="007F3C75" w:rsidRPr="00CC0924">
        <w:rPr>
          <w:rFonts w:cstheme="minorHAnsi"/>
          <w:bCs/>
          <w:sz w:val="24"/>
          <w:szCs w:val="24"/>
          <w:lang w:val="nl-BE"/>
        </w:rPr>
        <w:t xml:space="preserve"> </w:t>
      </w:r>
    </w:p>
    <w:p w14:paraId="3D20AC84" w14:textId="77777777" w:rsidR="0084700D" w:rsidRDefault="0084700D" w:rsidP="00F71981">
      <w:pPr>
        <w:spacing w:before="120"/>
        <w:ind w:left="-284" w:firstLine="284"/>
        <w:rPr>
          <w:rFonts w:cstheme="minorHAnsi"/>
          <w:b/>
          <w:sz w:val="24"/>
          <w:szCs w:val="24"/>
          <w:lang w:val="nl-BE"/>
        </w:rPr>
      </w:pPr>
    </w:p>
    <w:p w14:paraId="22D6EFA4" w14:textId="76768D89" w:rsidR="00716103" w:rsidRPr="00CC0924" w:rsidRDefault="00CC6048" w:rsidP="00F71981">
      <w:pPr>
        <w:spacing w:before="120"/>
        <w:ind w:left="-284" w:firstLine="284"/>
        <w:rPr>
          <w:rFonts w:cstheme="minorHAnsi"/>
          <w:b/>
          <w:sz w:val="24"/>
          <w:szCs w:val="24"/>
          <w:lang w:val="nl-BE"/>
        </w:rPr>
      </w:pPr>
      <w:r w:rsidRPr="00CC0924">
        <w:rPr>
          <w:rFonts w:cstheme="minorHAnsi"/>
          <w:b/>
          <w:sz w:val="24"/>
          <w:szCs w:val="24"/>
          <w:lang w:val="nl-BE"/>
        </w:rPr>
        <w:t>Andere media-activiteiten</w:t>
      </w:r>
    </w:p>
    <w:p w14:paraId="39D7B011" w14:textId="35AA54FC" w:rsidR="00EB7309" w:rsidRPr="00CC0924" w:rsidRDefault="00455B59" w:rsidP="00EB7309">
      <w:pPr>
        <w:spacing w:before="120"/>
        <w:rPr>
          <w:rFonts w:cstheme="minorHAnsi"/>
          <w:bCs/>
          <w:sz w:val="24"/>
          <w:szCs w:val="24"/>
          <w:lang w:val="nl-BE"/>
        </w:rPr>
      </w:pPr>
      <w:r w:rsidRPr="00CC0924">
        <w:rPr>
          <w:rFonts w:cstheme="minorHAnsi"/>
          <w:bCs/>
          <w:sz w:val="24"/>
          <w:szCs w:val="24"/>
          <w:lang w:val="nl-BE"/>
        </w:rPr>
        <w:t xml:space="preserve">Voor alle andere media-activiteiten is voorafgaand akkoord van de </w:t>
      </w:r>
      <w:r w:rsidR="007F3C75" w:rsidRPr="00CC0924">
        <w:rPr>
          <w:rFonts w:cstheme="minorHAnsi"/>
          <w:bCs/>
          <w:sz w:val="24"/>
          <w:szCs w:val="24"/>
          <w:lang w:val="nl-BE"/>
        </w:rPr>
        <w:t xml:space="preserve">communicatie-afdeling van de Senaat vereist. De bepalingen van het Reglement inzake het gebruik van de zalen zijn van toepassing. </w:t>
      </w:r>
      <w:r w:rsidRPr="00CC0924">
        <w:rPr>
          <w:rFonts w:cstheme="minorHAnsi"/>
          <w:bCs/>
          <w:sz w:val="24"/>
          <w:szCs w:val="24"/>
          <w:lang w:val="nl-BE"/>
        </w:rPr>
        <w:t xml:space="preserve"> </w:t>
      </w:r>
    </w:p>
    <w:sectPr w:rsidR="00EB7309" w:rsidRPr="00CC0924" w:rsidSect="008F62B2">
      <w:headerReference w:type="even" r:id="rId22"/>
      <w:type w:val="continuous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4D2F" w14:textId="77777777" w:rsidR="00F874B3" w:rsidRDefault="00F874B3" w:rsidP="00211283">
      <w:r>
        <w:separator/>
      </w:r>
    </w:p>
  </w:endnote>
  <w:endnote w:type="continuationSeparator" w:id="0">
    <w:p w14:paraId="2F825222" w14:textId="77777777" w:rsidR="00F874B3" w:rsidRDefault="00F874B3" w:rsidP="0021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Std-Ob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E5C0" w14:textId="77777777" w:rsidR="00F874B3" w:rsidRDefault="00F874B3" w:rsidP="00211283">
      <w:r>
        <w:separator/>
      </w:r>
    </w:p>
  </w:footnote>
  <w:footnote w:type="continuationSeparator" w:id="0">
    <w:p w14:paraId="78925585" w14:textId="77777777" w:rsidR="00F874B3" w:rsidRDefault="00F874B3" w:rsidP="0021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7"/>
      <w:gridCol w:w="5057"/>
    </w:tblGrid>
    <w:tr w:rsidR="006C5FE3" w14:paraId="0115A7C1" w14:textId="77777777" w:rsidTr="00E750DB">
      <w:tc>
        <w:tcPr>
          <w:tcW w:w="5057" w:type="dxa"/>
          <w:vAlign w:val="center"/>
        </w:tcPr>
        <w:p w14:paraId="5ECB4CAF" w14:textId="77777777" w:rsidR="006C5FE3" w:rsidRDefault="006C5FE3" w:rsidP="006C5FE3">
          <w:pPr>
            <w:rPr>
              <w:lang w:val="nl-NL"/>
            </w:rPr>
          </w:pPr>
          <w:r>
            <w:rPr>
              <w:lang w:val="en-IE" w:eastAsia="en-IE"/>
            </w:rPr>
            <w:drawing>
              <wp:inline distT="0" distB="0" distL="0" distR="0" wp14:anchorId="25B8ECD8" wp14:editId="4262E240">
                <wp:extent cx="997200" cy="154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Kamer_Wor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200" cy="15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7" w:type="dxa"/>
          <w:vAlign w:val="center"/>
        </w:tcPr>
        <w:p w14:paraId="3849B4F5" w14:textId="77777777" w:rsidR="006C5FE3" w:rsidRPr="003C0578" w:rsidRDefault="006C5FE3" w:rsidP="006C5FE3">
          <w:pPr>
            <w:jc w:val="right"/>
            <w:rPr>
              <w:b/>
              <w:color w:val="766D66"/>
              <w:sz w:val="18"/>
              <w:szCs w:val="18"/>
              <w:lang w:val="nl-NL"/>
            </w:rPr>
          </w:pPr>
          <w:r w:rsidRPr="003C0578">
            <w:rPr>
              <w:b/>
              <w:color w:val="766D66"/>
              <w:sz w:val="18"/>
              <w:szCs w:val="18"/>
              <w:lang w:val="nl-NL"/>
            </w:rPr>
            <w:t>Nom du service</w:t>
          </w:r>
        </w:p>
        <w:p w14:paraId="7EAFFD9B" w14:textId="77777777" w:rsidR="006C5FE3" w:rsidRDefault="006C5FE3" w:rsidP="006C5FE3">
          <w:pPr>
            <w:jc w:val="right"/>
            <w:rPr>
              <w:b/>
              <w:color w:val="766D66"/>
              <w:sz w:val="18"/>
              <w:szCs w:val="18"/>
              <w:lang w:val="nl-NL"/>
            </w:rPr>
          </w:pPr>
          <w:r w:rsidRPr="003C0578">
            <w:rPr>
              <w:b/>
              <w:color w:val="766D66"/>
              <w:sz w:val="18"/>
              <w:szCs w:val="18"/>
              <w:lang w:val="nl-NL"/>
            </w:rPr>
            <w:t>Naam van de dienst</w:t>
          </w:r>
        </w:p>
        <w:p w14:paraId="40A12502" w14:textId="77777777" w:rsidR="006C5FE3" w:rsidRDefault="006C5FE3" w:rsidP="006C5FE3">
          <w:pPr>
            <w:jc w:val="right"/>
            <w:rPr>
              <w:lang w:val="nl-NL"/>
            </w:rPr>
          </w:pPr>
          <w:r>
            <w:rPr>
              <w:b/>
              <w:color w:val="766D66"/>
              <w:sz w:val="18"/>
              <w:szCs w:val="18"/>
              <w:lang w:val="nl-NL"/>
            </w:rPr>
            <w:t>____________________</w:t>
          </w:r>
        </w:p>
      </w:tc>
    </w:tr>
  </w:tbl>
  <w:p w14:paraId="36D14B6A" w14:textId="77777777" w:rsidR="006C5FE3" w:rsidRPr="006C5FE3" w:rsidRDefault="006C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in;height:1in;visibility:visible;mso-wrap-style:square" o:bullet="t">
        <v:imagedata r:id="rId1" o:title=""/>
      </v:shape>
    </w:pict>
  </w:numPicBullet>
  <w:numPicBullet w:numPicBulletId="1">
    <w:pict>
      <v:shape id="_x0000_i1039" type="#_x0000_t75" style="width:1in;height:1in;visibility:visible;mso-wrap-style:square" o:bullet="t">
        <v:imagedata r:id="rId2" o:title=""/>
      </v:shape>
    </w:pict>
  </w:numPicBullet>
  <w:abstractNum w:abstractNumId="0" w15:restartNumberingAfterBreak="0">
    <w:nsid w:val="0B514650"/>
    <w:multiLevelType w:val="hybridMultilevel"/>
    <w:tmpl w:val="FF5ABBAA"/>
    <w:lvl w:ilvl="0" w:tplc="7DAA7D30">
      <w:start w:val="9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DE9"/>
    <w:multiLevelType w:val="hybridMultilevel"/>
    <w:tmpl w:val="475E45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536C3"/>
    <w:multiLevelType w:val="hybridMultilevel"/>
    <w:tmpl w:val="AC5273AA"/>
    <w:lvl w:ilvl="0" w:tplc="151E8C4C">
      <w:start w:val="1"/>
      <w:numFmt w:val="bullet"/>
      <w:pStyle w:val="ListParagrap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0007D"/>
    <w:multiLevelType w:val="hybridMultilevel"/>
    <w:tmpl w:val="DA68494E"/>
    <w:lvl w:ilvl="0" w:tplc="971ED5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F36B5"/>
    <w:multiLevelType w:val="hybridMultilevel"/>
    <w:tmpl w:val="68D4FE10"/>
    <w:lvl w:ilvl="0" w:tplc="5F34B276">
      <w:start w:val="7"/>
      <w:numFmt w:val="bullet"/>
      <w:lvlText w:val=""/>
      <w:lvlJc w:val="left"/>
      <w:pPr>
        <w:ind w:left="1035" w:hanging="360"/>
      </w:pPr>
      <w:rPr>
        <w:rFonts w:ascii="Wingdings" w:eastAsiaTheme="minorEastAsia" w:hAnsi="Wingding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30183AA3"/>
    <w:multiLevelType w:val="hybridMultilevel"/>
    <w:tmpl w:val="475E45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73C9A"/>
    <w:multiLevelType w:val="hybridMultilevel"/>
    <w:tmpl w:val="3C029D40"/>
    <w:lvl w:ilvl="0" w:tplc="0E401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E8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98E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85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1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2E7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CC8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CB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47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1F66FB"/>
    <w:multiLevelType w:val="hybridMultilevel"/>
    <w:tmpl w:val="A17477CA"/>
    <w:lvl w:ilvl="0" w:tplc="6B56216C">
      <w:start w:val="2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2625A"/>
    <w:multiLevelType w:val="hybridMultilevel"/>
    <w:tmpl w:val="E3C46926"/>
    <w:lvl w:ilvl="0" w:tplc="48E87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C8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E2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42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AC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A7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88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CA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64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547A35"/>
    <w:multiLevelType w:val="multilevel"/>
    <w:tmpl w:val="EFBC9CC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37A107D"/>
    <w:multiLevelType w:val="multilevel"/>
    <w:tmpl w:val="163EB9D8"/>
    <w:lvl w:ilvl="0">
      <w:start w:val="1"/>
      <w:numFmt w:val="decimal"/>
      <w:lvlText w:val="%1."/>
      <w:lvlJc w:val="left"/>
      <w:pPr>
        <w:ind w:left="612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2"/>
        <w:szCs w:val="22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612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2"/>
        <w:sz w:val="22"/>
        <w:szCs w:val="22"/>
        <w:lang w:val="nl-NL" w:eastAsia="en-US" w:bidi="ar-SA"/>
      </w:rPr>
    </w:lvl>
    <w:lvl w:ilvl="2">
      <w:numFmt w:val="bullet"/>
      <w:lvlText w:val="-"/>
      <w:lvlJc w:val="left"/>
      <w:pPr>
        <w:ind w:left="675" w:hanging="401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nl-BE" w:eastAsia="en-US" w:bidi="ar-SA"/>
      </w:rPr>
    </w:lvl>
    <w:lvl w:ilvl="3">
      <w:numFmt w:val="bullet"/>
      <w:lvlText w:val="o"/>
      <w:lvlJc w:val="left"/>
      <w:pPr>
        <w:ind w:left="1412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2"/>
        <w:sz w:val="22"/>
        <w:szCs w:val="22"/>
        <w:lang w:val="nl-NL" w:eastAsia="en-US" w:bidi="ar-SA"/>
      </w:rPr>
    </w:lvl>
    <w:lvl w:ilvl="4">
      <w:numFmt w:val="bullet"/>
      <w:lvlText w:val="•"/>
      <w:lvlJc w:val="left"/>
      <w:pPr>
        <w:ind w:left="1020" w:hanging="33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1360" w:hanging="33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1420" w:hanging="33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295" w:hanging="33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5170" w:hanging="339"/>
      </w:pPr>
      <w:rPr>
        <w:rFonts w:hint="default"/>
        <w:lang w:val="nl-NL" w:eastAsia="en-US" w:bidi="ar-SA"/>
      </w:rPr>
    </w:lvl>
  </w:abstractNum>
  <w:num w:numId="1" w16cid:durableId="325012813">
    <w:abstractNumId w:val="6"/>
  </w:num>
  <w:num w:numId="2" w16cid:durableId="161093083">
    <w:abstractNumId w:val="8"/>
  </w:num>
  <w:num w:numId="3" w16cid:durableId="174004369">
    <w:abstractNumId w:val="9"/>
  </w:num>
  <w:num w:numId="4" w16cid:durableId="1669476888">
    <w:abstractNumId w:val="9"/>
  </w:num>
  <w:num w:numId="5" w16cid:durableId="454952002">
    <w:abstractNumId w:val="9"/>
  </w:num>
  <w:num w:numId="6" w16cid:durableId="1663586032">
    <w:abstractNumId w:val="9"/>
  </w:num>
  <w:num w:numId="7" w16cid:durableId="169029892">
    <w:abstractNumId w:val="9"/>
  </w:num>
  <w:num w:numId="8" w16cid:durableId="589506961">
    <w:abstractNumId w:val="2"/>
  </w:num>
  <w:num w:numId="9" w16cid:durableId="1477603143">
    <w:abstractNumId w:val="9"/>
  </w:num>
  <w:num w:numId="10" w16cid:durableId="761997115">
    <w:abstractNumId w:val="1"/>
  </w:num>
  <w:num w:numId="11" w16cid:durableId="1334844374">
    <w:abstractNumId w:val="5"/>
  </w:num>
  <w:num w:numId="12" w16cid:durableId="1365905654">
    <w:abstractNumId w:val="7"/>
  </w:num>
  <w:num w:numId="13" w16cid:durableId="1089159529">
    <w:abstractNumId w:val="10"/>
  </w:num>
  <w:num w:numId="14" w16cid:durableId="1297948020">
    <w:abstractNumId w:val="3"/>
  </w:num>
  <w:num w:numId="15" w16cid:durableId="662859807">
    <w:abstractNumId w:val="4"/>
  </w:num>
  <w:num w:numId="16" w16cid:durableId="106321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A0"/>
    <w:rsid w:val="000132EB"/>
    <w:rsid w:val="000173AF"/>
    <w:rsid w:val="00020162"/>
    <w:rsid w:val="00037661"/>
    <w:rsid w:val="0004631B"/>
    <w:rsid w:val="00046321"/>
    <w:rsid w:val="0005347F"/>
    <w:rsid w:val="00057934"/>
    <w:rsid w:val="00082E9F"/>
    <w:rsid w:val="00083A77"/>
    <w:rsid w:val="000B57CE"/>
    <w:rsid w:val="000E5329"/>
    <w:rsid w:val="001221BA"/>
    <w:rsid w:val="00125D52"/>
    <w:rsid w:val="001301DA"/>
    <w:rsid w:val="0015235A"/>
    <w:rsid w:val="00160F3F"/>
    <w:rsid w:val="00165E89"/>
    <w:rsid w:val="0017544C"/>
    <w:rsid w:val="00177961"/>
    <w:rsid w:val="001801E0"/>
    <w:rsid w:val="00190C4A"/>
    <w:rsid w:val="00197ED9"/>
    <w:rsid w:val="001D3115"/>
    <w:rsid w:val="00211283"/>
    <w:rsid w:val="00213B86"/>
    <w:rsid w:val="0022750B"/>
    <w:rsid w:val="00250593"/>
    <w:rsid w:val="00284487"/>
    <w:rsid w:val="00284C9D"/>
    <w:rsid w:val="002965BB"/>
    <w:rsid w:val="002C12F1"/>
    <w:rsid w:val="002C2B72"/>
    <w:rsid w:val="002C780B"/>
    <w:rsid w:val="003372BA"/>
    <w:rsid w:val="00346179"/>
    <w:rsid w:val="00384F36"/>
    <w:rsid w:val="00393330"/>
    <w:rsid w:val="003A105E"/>
    <w:rsid w:val="003A3D35"/>
    <w:rsid w:val="003C0578"/>
    <w:rsid w:val="003C2902"/>
    <w:rsid w:val="003D1DA8"/>
    <w:rsid w:val="003D2B96"/>
    <w:rsid w:val="003D362A"/>
    <w:rsid w:val="003E77FD"/>
    <w:rsid w:val="00404D6B"/>
    <w:rsid w:val="00455B59"/>
    <w:rsid w:val="004A7122"/>
    <w:rsid w:val="004B70A5"/>
    <w:rsid w:val="004C79A9"/>
    <w:rsid w:val="00530358"/>
    <w:rsid w:val="00530F85"/>
    <w:rsid w:val="0053243B"/>
    <w:rsid w:val="00580A32"/>
    <w:rsid w:val="005C66AB"/>
    <w:rsid w:val="005E2CC7"/>
    <w:rsid w:val="005F6736"/>
    <w:rsid w:val="006020F2"/>
    <w:rsid w:val="00604A28"/>
    <w:rsid w:val="00633BEC"/>
    <w:rsid w:val="00641312"/>
    <w:rsid w:val="00641840"/>
    <w:rsid w:val="00642ED9"/>
    <w:rsid w:val="00656526"/>
    <w:rsid w:val="00692055"/>
    <w:rsid w:val="00694803"/>
    <w:rsid w:val="006A7AAB"/>
    <w:rsid w:val="006B2D77"/>
    <w:rsid w:val="006C5FE3"/>
    <w:rsid w:val="006D0F8D"/>
    <w:rsid w:val="006D5A5F"/>
    <w:rsid w:val="006D7749"/>
    <w:rsid w:val="007015FE"/>
    <w:rsid w:val="00716103"/>
    <w:rsid w:val="007167BD"/>
    <w:rsid w:val="007204B5"/>
    <w:rsid w:val="0074082D"/>
    <w:rsid w:val="00766C7D"/>
    <w:rsid w:val="00785741"/>
    <w:rsid w:val="00792876"/>
    <w:rsid w:val="007B64FD"/>
    <w:rsid w:val="007C3EBF"/>
    <w:rsid w:val="007C650E"/>
    <w:rsid w:val="007F3C75"/>
    <w:rsid w:val="007F4747"/>
    <w:rsid w:val="0081005F"/>
    <w:rsid w:val="00837BD4"/>
    <w:rsid w:val="0084700D"/>
    <w:rsid w:val="008C2E34"/>
    <w:rsid w:val="008C5944"/>
    <w:rsid w:val="008E7FD8"/>
    <w:rsid w:val="008F62B2"/>
    <w:rsid w:val="00917A2D"/>
    <w:rsid w:val="00925925"/>
    <w:rsid w:val="00944B81"/>
    <w:rsid w:val="00946B43"/>
    <w:rsid w:val="00966C91"/>
    <w:rsid w:val="00972B19"/>
    <w:rsid w:val="0099060A"/>
    <w:rsid w:val="00992BE8"/>
    <w:rsid w:val="009E0406"/>
    <w:rsid w:val="009E2E9F"/>
    <w:rsid w:val="00A023B8"/>
    <w:rsid w:val="00A146CB"/>
    <w:rsid w:val="00A83DA3"/>
    <w:rsid w:val="00A87384"/>
    <w:rsid w:val="00A907CA"/>
    <w:rsid w:val="00AA06A2"/>
    <w:rsid w:val="00AB6AD0"/>
    <w:rsid w:val="00AC119E"/>
    <w:rsid w:val="00AE26F9"/>
    <w:rsid w:val="00AF234C"/>
    <w:rsid w:val="00B33334"/>
    <w:rsid w:val="00B47103"/>
    <w:rsid w:val="00BE0695"/>
    <w:rsid w:val="00BF40BA"/>
    <w:rsid w:val="00C30887"/>
    <w:rsid w:val="00C51F06"/>
    <w:rsid w:val="00CB3682"/>
    <w:rsid w:val="00CC0924"/>
    <w:rsid w:val="00CC6048"/>
    <w:rsid w:val="00CE3DA8"/>
    <w:rsid w:val="00D05740"/>
    <w:rsid w:val="00D10FA8"/>
    <w:rsid w:val="00D51818"/>
    <w:rsid w:val="00D578D9"/>
    <w:rsid w:val="00D8174A"/>
    <w:rsid w:val="00D94C06"/>
    <w:rsid w:val="00D96BFA"/>
    <w:rsid w:val="00DA75A0"/>
    <w:rsid w:val="00DC244F"/>
    <w:rsid w:val="00E01E05"/>
    <w:rsid w:val="00E13A79"/>
    <w:rsid w:val="00E42F49"/>
    <w:rsid w:val="00E53AAC"/>
    <w:rsid w:val="00E632E5"/>
    <w:rsid w:val="00E66D55"/>
    <w:rsid w:val="00E71532"/>
    <w:rsid w:val="00E750DB"/>
    <w:rsid w:val="00E81863"/>
    <w:rsid w:val="00E8225C"/>
    <w:rsid w:val="00E90F10"/>
    <w:rsid w:val="00EB5F1B"/>
    <w:rsid w:val="00EB7309"/>
    <w:rsid w:val="00ED2DF9"/>
    <w:rsid w:val="00EF7C07"/>
    <w:rsid w:val="00F06ABA"/>
    <w:rsid w:val="00F1463C"/>
    <w:rsid w:val="00F235D4"/>
    <w:rsid w:val="00F34E77"/>
    <w:rsid w:val="00F36315"/>
    <w:rsid w:val="00F51B76"/>
    <w:rsid w:val="00F67028"/>
    <w:rsid w:val="00F71981"/>
    <w:rsid w:val="00F874B3"/>
    <w:rsid w:val="00F875F2"/>
    <w:rsid w:val="00F91E90"/>
    <w:rsid w:val="00FC791F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2ED0"/>
  <w15:chartTrackingRefBased/>
  <w15:docId w15:val="{988270BC-300C-46B8-8563-2243E33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KVVCR"/>
    <w:uiPriority w:val="2"/>
    <w:qFormat/>
    <w:rsid w:val="00165E89"/>
    <w:rPr>
      <w:rFonts w:ascii="Source Sans Pro" w:eastAsiaTheme="minorEastAsia" w:hAnsi="Source Sans Pro" w:cstheme="minorBidi"/>
      <w:noProof/>
      <w:sz w:val="22"/>
      <w:szCs w:val="22"/>
      <w:lang w:val="fr-FR"/>
    </w:rPr>
  </w:style>
  <w:style w:type="paragraph" w:styleId="Heading1">
    <w:name w:val="heading 1"/>
    <w:aliases w:val="Heading 1 KVVCR"/>
    <w:basedOn w:val="Normal"/>
    <w:next w:val="Normal"/>
    <w:link w:val="Heading1Char"/>
    <w:uiPriority w:val="3"/>
    <w:qFormat/>
    <w:rsid w:val="00197ED9"/>
    <w:pPr>
      <w:keepNext/>
      <w:keepLines/>
      <w:numPr>
        <w:numId w:val="9"/>
      </w:numPr>
      <w:spacing w:before="400" w:after="240"/>
      <w:outlineLvl w:val="0"/>
    </w:pPr>
    <w:rPr>
      <w:rFonts w:eastAsiaTheme="majorEastAsia" w:cstheme="majorBidi"/>
      <w:smallCaps/>
      <w:color w:val="215732"/>
      <w:sz w:val="36"/>
      <w:szCs w:val="36"/>
    </w:rPr>
  </w:style>
  <w:style w:type="paragraph" w:styleId="Heading2">
    <w:name w:val="heading 2"/>
    <w:aliases w:val="Heading 2 KVVCR"/>
    <w:basedOn w:val="Normal"/>
    <w:next w:val="Normal"/>
    <w:link w:val="Heading2Char"/>
    <w:uiPriority w:val="3"/>
    <w:qFormat/>
    <w:rsid w:val="00197ED9"/>
    <w:pPr>
      <w:keepNext/>
      <w:keepLines/>
      <w:numPr>
        <w:ilvl w:val="1"/>
        <w:numId w:val="9"/>
      </w:numPr>
      <w:spacing w:before="480" w:after="240"/>
      <w:outlineLvl w:val="1"/>
    </w:pPr>
    <w:rPr>
      <w:rFonts w:eastAsiaTheme="majorEastAsia" w:cstheme="majorBidi"/>
      <w:color w:val="215732"/>
      <w:sz w:val="32"/>
      <w:szCs w:val="32"/>
      <w14:textFill>
        <w14:solidFill>
          <w14:srgbClr w14:val="215732">
            <w14:alpha w14:val="20000"/>
          </w14:srgbClr>
        </w14:solidFill>
      </w14:textFill>
    </w:rPr>
  </w:style>
  <w:style w:type="paragraph" w:styleId="Heading3">
    <w:name w:val="heading 3"/>
    <w:aliases w:val="Heading 3 KVVCR"/>
    <w:basedOn w:val="Normal"/>
    <w:next w:val="Normal"/>
    <w:link w:val="Heading3Char"/>
    <w:uiPriority w:val="3"/>
    <w:qFormat/>
    <w:rsid w:val="00197ED9"/>
    <w:pPr>
      <w:keepNext/>
      <w:keepLines/>
      <w:numPr>
        <w:ilvl w:val="2"/>
        <w:numId w:val="9"/>
      </w:numPr>
      <w:spacing w:before="480" w:after="240"/>
      <w:outlineLvl w:val="2"/>
    </w:pPr>
    <w:rPr>
      <w:rFonts w:eastAsiaTheme="majorEastAsia" w:cstheme="majorBidi"/>
      <w:color w:val="766D66"/>
      <w:sz w:val="28"/>
      <w:szCs w:val="28"/>
    </w:rPr>
  </w:style>
  <w:style w:type="paragraph" w:styleId="Heading4">
    <w:name w:val="heading 4"/>
    <w:aliases w:val="Heading 4 KVVCR"/>
    <w:basedOn w:val="Normal"/>
    <w:next w:val="Normal"/>
    <w:link w:val="Heading4Char"/>
    <w:uiPriority w:val="3"/>
    <w:qFormat/>
    <w:rsid w:val="00197ED9"/>
    <w:pPr>
      <w:keepNext/>
      <w:keepLines/>
      <w:numPr>
        <w:ilvl w:val="3"/>
        <w:numId w:val="9"/>
      </w:numPr>
      <w:pBdr>
        <w:bottom w:val="single" w:sz="4" w:space="1" w:color="766D66"/>
      </w:pBdr>
      <w:spacing w:before="480" w:after="240"/>
      <w:outlineLvl w:val="3"/>
    </w:pPr>
    <w:rPr>
      <w:rFonts w:eastAsiaTheme="majorEastAsia" w:cstheme="majorBidi"/>
      <w:i/>
      <w:color w:val="766D66"/>
      <w:sz w:val="28"/>
      <w:szCs w:val="28"/>
      <w14:textFill>
        <w14:solidFill>
          <w14:srgbClr w14:val="766D66">
            <w14:alpha w14:val="20000"/>
          </w14:srgbClr>
        </w14:solidFill>
      </w14:textFill>
    </w:rPr>
  </w:style>
  <w:style w:type="paragraph" w:styleId="Heading5">
    <w:name w:val="heading 5"/>
    <w:aliases w:val="Heading 5 KVVCR"/>
    <w:basedOn w:val="Normal"/>
    <w:next w:val="Normal"/>
    <w:link w:val="Heading5Char"/>
    <w:uiPriority w:val="3"/>
    <w:qFormat/>
    <w:rsid w:val="00197ED9"/>
    <w:pPr>
      <w:keepNext/>
      <w:keepLines/>
      <w:numPr>
        <w:ilvl w:val="4"/>
        <w:numId w:val="9"/>
      </w:numPr>
      <w:spacing w:before="480" w:after="240"/>
      <w:outlineLvl w:val="4"/>
    </w:pPr>
    <w:rPr>
      <w:rFonts w:eastAsiaTheme="majorEastAsia" w:cstheme="majorBidi"/>
      <w:color w:val="766D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785741"/>
    <w:pPr>
      <w:autoSpaceDE w:val="0"/>
      <w:autoSpaceDN w:val="0"/>
      <w:adjustRightInd w:val="0"/>
      <w:ind w:left="720" w:right="996"/>
      <w:jc w:val="both"/>
    </w:pPr>
    <w:rPr>
      <w:rFonts w:ascii="HelveticaLTStd-Obl" w:eastAsia="Times New Roman" w:hAnsi="HelveticaLTStd-Obl" w:cs="HelveticaLTStd-Obl"/>
      <w:i/>
      <w:iCs/>
    </w:rPr>
  </w:style>
  <w:style w:type="table" w:styleId="TableGrid">
    <w:name w:val="Table Grid"/>
    <w:basedOn w:val="TableNormal"/>
    <w:uiPriority w:val="39"/>
    <w:rsid w:val="0021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283"/>
    <w:rPr>
      <w:color w:val="215732" w:themeColor="hyperlink"/>
      <w:u w:val="single"/>
    </w:rPr>
  </w:style>
  <w:style w:type="paragraph" w:styleId="Header">
    <w:name w:val="header"/>
    <w:basedOn w:val="Normal"/>
    <w:link w:val="HeaderChar"/>
    <w:unhideWhenUsed/>
    <w:rsid w:val="00211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283"/>
  </w:style>
  <w:style w:type="paragraph" w:styleId="Footer">
    <w:name w:val="footer"/>
    <w:basedOn w:val="Normal"/>
    <w:link w:val="FooterChar"/>
    <w:uiPriority w:val="99"/>
    <w:unhideWhenUsed/>
    <w:rsid w:val="00211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283"/>
  </w:style>
  <w:style w:type="paragraph" w:styleId="BodyText">
    <w:name w:val="Body Text"/>
    <w:basedOn w:val="Normal"/>
    <w:link w:val="BodyTextChar"/>
    <w:uiPriority w:val="1"/>
    <w:qFormat/>
    <w:rsid w:val="00211283"/>
    <w:pPr>
      <w:widowControl w:val="0"/>
      <w:autoSpaceDE w:val="0"/>
      <w:autoSpaceDN w:val="0"/>
    </w:pPr>
    <w:rPr>
      <w:rFonts w:cs="Tahoma"/>
      <w:sz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1283"/>
    <w:rPr>
      <w:rFonts w:ascii="Source Sans Pro" w:hAnsi="Source Sans Pro" w:cs="Tahoma"/>
      <w:sz w:val="17"/>
      <w:szCs w:val="22"/>
      <w:lang w:val="en-US"/>
    </w:rPr>
  </w:style>
  <w:style w:type="paragraph" w:customStyle="1" w:styleId="NoParagraphStyle">
    <w:name w:val="[No Paragraph Style]"/>
    <w:rsid w:val="0021128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/>
    </w:rPr>
  </w:style>
  <w:style w:type="paragraph" w:customStyle="1" w:styleId="Adres">
    <w:name w:val="Adres"/>
    <w:basedOn w:val="Normal"/>
    <w:next w:val="Normal"/>
    <w:rsid w:val="007167BD"/>
    <w:pPr>
      <w:framePr w:w="4820" w:h="2268" w:hRule="exact" w:hSpace="181" w:vSpace="181" w:wrap="around" w:vAnchor="page" w:hAnchor="page" w:x="5671" w:y="2836" w:anchorLock="1"/>
      <w:jc w:val="right"/>
    </w:pPr>
    <w:rPr>
      <w:rFonts w:eastAsia="Times New Roman"/>
      <w:b/>
      <w:bCs/>
      <w:sz w:val="24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5C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6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6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6AB"/>
    <w:rPr>
      <w:b/>
      <w:bCs/>
    </w:rPr>
  </w:style>
  <w:style w:type="paragraph" w:styleId="Revision">
    <w:name w:val="Revision"/>
    <w:hidden/>
    <w:uiPriority w:val="99"/>
    <w:semiHidden/>
    <w:rsid w:val="005C66AB"/>
  </w:style>
  <w:style w:type="paragraph" w:styleId="BalloonText">
    <w:name w:val="Balloon Text"/>
    <w:basedOn w:val="Normal"/>
    <w:link w:val="BalloonTextChar"/>
    <w:uiPriority w:val="99"/>
    <w:semiHidden/>
    <w:unhideWhenUsed/>
    <w:rsid w:val="005C6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A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semiHidden/>
    <w:rsid w:val="00284487"/>
    <w:rPr>
      <w:rFonts w:ascii="Source Sans Pro" w:hAnsi="Source Sans Pro"/>
      <w:sz w:val="16"/>
    </w:rPr>
  </w:style>
  <w:style w:type="paragraph" w:customStyle="1" w:styleId="FooterKVVCR">
    <w:name w:val="Footer KVVCR"/>
    <w:basedOn w:val="Footer"/>
    <w:next w:val="Normal"/>
    <w:uiPriority w:val="7"/>
    <w:qFormat/>
    <w:rsid w:val="00197ED9"/>
    <w:pPr>
      <w:jc w:val="right"/>
    </w:pPr>
    <w:rPr>
      <w:rFonts w:ascii="Source Sans Pro Light" w:hAnsi="Source Sans Pro Light"/>
      <w:sz w:val="16"/>
      <w:szCs w:val="16"/>
    </w:rPr>
  </w:style>
  <w:style w:type="character" w:customStyle="1" w:styleId="Heading1Char">
    <w:name w:val="Heading 1 Char"/>
    <w:aliases w:val="Heading 1 KVVCR Char"/>
    <w:basedOn w:val="DefaultParagraphFont"/>
    <w:link w:val="Heading1"/>
    <w:uiPriority w:val="3"/>
    <w:rsid w:val="00197ED9"/>
    <w:rPr>
      <w:rFonts w:ascii="Source Sans Pro" w:eastAsiaTheme="majorEastAsia" w:hAnsi="Source Sans Pro" w:cstheme="majorBidi"/>
      <w:smallCaps/>
      <w:noProof/>
      <w:color w:val="215732"/>
      <w:sz w:val="36"/>
      <w:szCs w:val="36"/>
      <w:lang w:val="fr-FR"/>
    </w:rPr>
  </w:style>
  <w:style w:type="character" w:customStyle="1" w:styleId="Heading2Char">
    <w:name w:val="Heading 2 Char"/>
    <w:aliases w:val="Heading 2 KVVCR Char"/>
    <w:basedOn w:val="DefaultParagraphFont"/>
    <w:link w:val="Heading2"/>
    <w:uiPriority w:val="3"/>
    <w:rsid w:val="00197ED9"/>
    <w:rPr>
      <w:rFonts w:ascii="Source Sans Pro" w:eastAsiaTheme="majorEastAsia" w:hAnsi="Source Sans Pro" w:cstheme="majorBidi"/>
      <w:noProof/>
      <w:color w:val="215732"/>
      <w:sz w:val="32"/>
      <w:szCs w:val="32"/>
      <w:lang w:val="fr-FR"/>
      <w14:textFill>
        <w14:solidFill>
          <w14:srgbClr w14:val="215732">
            <w14:alpha w14:val="20000"/>
          </w14:srgbClr>
        </w14:solidFill>
      </w14:textFill>
    </w:rPr>
  </w:style>
  <w:style w:type="character" w:customStyle="1" w:styleId="Heading3Char">
    <w:name w:val="Heading 3 Char"/>
    <w:aliases w:val="Heading 3 KVVCR Char"/>
    <w:basedOn w:val="DefaultParagraphFont"/>
    <w:link w:val="Heading3"/>
    <w:uiPriority w:val="3"/>
    <w:rsid w:val="00197ED9"/>
    <w:rPr>
      <w:rFonts w:ascii="Source Sans Pro" w:eastAsiaTheme="majorEastAsia" w:hAnsi="Source Sans Pro" w:cstheme="majorBidi"/>
      <w:noProof/>
      <w:color w:val="766D66"/>
      <w:sz w:val="28"/>
      <w:szCs w:val="28"/>
      <w:lang w:val="fr-FR"/>
    </w:rPr>
  </w:style>
  <w:style w:type="character" w:customStyle="1" w:styleId="Heading4Char">
    <w:name w:val="Heading 4 Char"/>
    <w:aliases w:val="Heading 4 KVVCR Char"/>
    <w:basedOn w:val="DefaultParagraphFont"/>
    <w:link w:val="Heading4"/>
    <w:uiPriority w:val="3"/>
    <w:rsid w:val="00197ED9"/>
    <w:rPr>
      <w:rFonts w:ascii="Source Sans Pro" w:eastAsiaTheme="majorEastAsia" w:hAnsi="Source Sans Pro" w:cstheme="majorBidi"/>
      <w:i/>
      <w:noProof/>
      <w:color w:val="766D66"/>
      <w:sz w:val="28"/>
      <w:szCs w:val="28"/>
      <w:lang w:val="fr-FR"/>
      <w14:textFill>
        <w14:solidFill>
          <w14:srgbClr w14:val="766D66">
            <w14:alpha w14:val="20000"/>
          </w14:srgbClr>
        </w14:solidFill>
      </w14:textFill>
    </w:rPr>
  </w:style>
  <w:style w:type="character" w:customStyle="1" w:styleId="Heading5Char">
    <w:name w:val="Heading 5 Char"/>
    <w:aliases w:val="Heading 5 KVVCR Char"/>
    <w:basedOn w:val="DefaultParagraphFont"/>
    <w:link w:val="Heading5"/>
    <w:uiPriority w:val="3"/>
    <w:rsid w:val="00197ED9"/>
    <w:rPr>
      <w:rFonts w:ascii="Source Sans Pro" w:eastAsiaTheme="majorEastAsia" w:hAnsi="Source Sans Pro" w:cstheme="majorBidi"/>
      <w:noProof/>
      <w:color w:val="766D66"/>
      <w:sz w:val="22"/>
      <w:szCs w:val="22"/>
      <w:lang w:val="fr-FR"/>
    </w:rPr>
  </w:style>
  <w:style w:type="paragraph" w:customStyle="1" w:styleId="HyperlinkKVVCR">
    <w:name w:val="Hyperlink KVVCR"/>
    <w:basedOn w:val="Normal"/>
    <w:next w:val="Normal"/>
    <w:uiPriority w:val="6"/>
    <w:qFormat/>
    <w:rsid w:val="00197ED9"/>
    <w:rPr>
      <w:color w:val="215732"/>
      <w:u w:val="single"/>
    </w:rPr>
  </w:style>
  <w:style w:type="paragraph" w:styleId="ListParagraph">
    <w:name w:val="List Paragraph"/>
    <w:aliases w:val="List Paragraph KVVCR"/>
    <w:basedOn w:val="Normal"/>
    <w:uiPriority w:val="1"/>
    <w:qFormat/>
    <w:rsid w:val="00197ED9"/>
    <w:pPr>
      <w:numPr>
        <w:numId w:val="8"/>
      </w:numPr>
      <w:spacing w:before="120" w:after="120"/>
    </w:pPr>
  </w:style>
  <w:style w:type="paragraph" w:customStyle="1" w:styleId="NomduserviceKVVCR">
    <w:name w:val="Nom du service KVVCR"/>
    <w:basedOn w:val="Normal"/>
    <w:next w:val="Normal"/>
    <w:uiPriority w:val="7"/>
    <w:qFormat/>
    <w:rsid w:val="00197ED9"/>
    <w:pPr>
      <w:jc w:val="right"/>
    </w:pPr>
    <w:rPr>
      <w:b/>
      <w:color w:val="766D66"/>
      <w:lang w:val="nl-NL"/>
    </w:rPr>
  </w:style>
  <w:style w:type="paragraph" w:customStyle="1" w:styleId="NotedebasdepageKVVCR">
    <w:name w:val="Note de bas de page KVVCR"/>
    <w:basedOn w:val="FootnoteText"/>
    <w:uiPriority w:val="7"/>
    <w:qFormat/>
    <w:rsid w:val="00197ED9"/>
  </w:style>
  <w:style w:type="paragraph" w:styleId="FootnoteText">
    <w:name w:val="footnote text"/>
    <w:basedOn w:val="Normal"/>
    <w:link w:val="FootnoteTextChar"/>
    <w:uiPriority w:val="99"/>
    <w:semiHidden/>
    <w:unhideWhenUsed/>
    <w:rsid w:val="00197E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ED9"/>
    <w:rPr>
      <w:rFonts w:ascii="Source Sans Pro" w:eastAsiaTheme="minorEastAsia" w:hAnsi="Source Sans Pro" w:cstheme="minorBidi"/>
      <w:noProof/>
      <w:lang w:val="fr-FR"/>
    </w:rPr>
  </w:style>
  <w:style w:type="paragraph" w:styleId="Subtitle">
    <w:name w:val="Subtitle"/>
    <w:aliases w:val="Subtitle KVVCR"/>
    <w:basedOn w:val="Normal"/>
    <w:next w:val="Normal"/>
    <w:link w:val="SubtitleChar"/>
    <w:uiPriority w:val="1"/>
    <w:qFormat/>
    <w:rsid w:val="00197ED9"/>
    <w:pPr>
      <w:numPr>
        <w:ilvl w:val="1"/>
      </w:numPr>
      <w:spacing w:after="240"/>
    </w:pPr>
    <w:rPr>
      <w:rFonts w:eastAsiaTheme="majorEastAsia" w:cstheme="majorBidi"/>
      <w:color w:val="215732" w:themeColor="accent1"/>
      <w:sz w:val="28"/>
      <w:szCs w:val="28"/>
    </w:rPr>
  </w:style>
  <w:style w:type="character" w:customStyle="1" w:styleId="SubtitleChar">
    <w:name w:val="Subtitle Char"/>
    <w:aliases w:val="Subtitle KVVCR Char"/>
    <w:basedOn w:val="DefaultParagraphFont"/>
    <w:link w:val="Subtitle"/>
    <w:uiPriority w:val="1"/>
    <w:rsid w:val="00197ED9"/>
    <w:rPr>
      <w:rFonts w:ascii="Source Sans Pro" w:eastAsiaTheme="majorEastAsia" w:hAnsi="Source Sans Pro" w:cstheme="majorBidi"/>
      <w:noProof/>
      <w:color w:val="215732" w:themeColor="accent1"/>
      <w:sz w:val="28"/>
      <w:szCs w:val="28"/>
      <w:lang w:val="fr-FR"/>
    </w:rPr>
  </w:style>
  <w:style w:type="paragraph" w:styleId="Title">
    <w:name w:val="Title"/>
    <w:aliases w:val="Title KVVCR"/>
    <w:basedOn w:val="Normal"/>
    <w:next w:val="Normal"/>
    <w:link w:val="TitleChar"/>
    <w:qFormat/>
    <w:rsid w:val="00197ED9"/>
    <w:pPr>
      <w:spacing w:line="204" w:lineRule="auto"/>
      <w:contextualSpacing/>
    </w:pPr>
    <w:rPr>
      <w:rFonts w:eastAsiaTheme="majorEastAsia" w:cstheme="majorBidi"/>
      <w:caps/>
      <w:color w:val="766D66" w:themeColor="text2"/>
      <w:spacing w:val="-15"/>
      <w:sz w:val="72"/>
      <w:szCs w:val="72"/>
    </w:rPr>
  </w:style>
  <w:style w:type="character" w:customStyle="1" w:styleId="TitleChar">
    <w:name w:val="Title Char"/>
    <w:aliases w:val="Title KVVCR Char"/>
    <w:basedOn w:val="DefaultParagraphFont"/>
    <w:link w:val="Title"/>
    <w:rsid w:val="00197ED9"/>
    <w:rPr>
      <w:rFonts w:ascii="Source Sans Pro" w:eastAsiaTheme="majorEastAsia" w:hAnsi="Source Sans Pro" w:cstheme="majorBidi"/>
      <w:caps/>
      <w:noProof/>
      <w:color w:val="766D66" w:themeColor="text2"/>
      <w:spacing w:val="-15"/>
      <w:sz w:val="72"/>
      <w:szCs w:val="72"/>
      <w:lang w:val="fr-FR"/>
    </w:rPr>
  </w:style>
  <w:style w:type="paragraph" w:styleId="TOCHeading">
    <w:name w:val="TOC Heading"/>
    <w:aliases w:val="TOC Heading KVVCR"/>
    <w:basedOn w:val="Heading1"/>
    <w:next w:val="Normal"/>
    <w:uiPriority w:val="39"/>
    <w:unhideWhenUsed/>
    <w:qFormat/>
    <w:rsid w:val="00197ED9"/>
    <w:pPr>
      <w:ind w:left="431" w:hanging="431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i@dekamer.be" TargetMode="External"/><Relationship Id="rId18" Type="http://schemas.openxmlformats.org/officeDocument/2006/relationships/hyperlink" Target="mailto:jhu@senate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i@dekamer.be" TargetMode="Externa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mailto:tdb@senate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senate.be" TargetMode="External"/><Relationship Id="rId20" Type="http://schemas.openxmlformats.org/officeDocument/2006/relationships/hyperlink" Target="mailto:info@senate.b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ichel.lecluyse@dekamer.b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pri@dekamer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ne.coppens@dekamer.b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LaChambre">
  <a:themeElements>
    <a:clrScheme name="Custom 1">
      <a:dk1>
        <a:sysClr val="windowText" lastClr="000000"/>
      </a:dk1>
      <a:lt1>
        <a:sysClr val="window" lastClr="FFFFFF"/>
      </a:lt1>
      <a:dk2>
        <a:srgbClr val="766D66"/>
      </a:dk2>
      <a:lt2>
        <a:srgbClr val="215732"/>
      </a:lt2>
      <a:accent1>
        <a:srgbClr val="215732"/>
      </a:accent1>
      <a:accent2>
        <a:srgbClr val="B3ACA7"/>
      </a:accent2>
      <a:accent3>
        <a:srgbClr val="215732"/>
      </a:accent3>
      <a:accent4>
        <a:srgbClr val="DBDED8"/>
      </a:accent4>
      <a:accent5>
        <a:srgbClr val="B6E4C4"/>
      </a:accent5>
      <a:accent6>
        <a:srgbClr val="766D66"/>
      </a:accent6>
      <a:hlink>
        <a:srgbClr val="215732"/>
      </a:hlink>
      <a:folHlink>
        <a:srgbClr val="2157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ta" ma:contentTypeID="0x0101000E2AFB7A5BB28F4AB68CD30F1F683975008E68298B0EAEE34FA5885E917E168904" ma:contentTypeVersion="3" ma:contentTypeDescription="" ma:contentTypeScope="" ma:versionID="b31741ecda4275daa2330308658d1d28">
  <xsd:schema xmlns:xsd="http://www.w3.org/2001/XMLSchema" xmlns:xs="http://www.w3.org/2001/XMLSchema" xmlns:p="http://schemas.microsoft.com/office/2006/metadata/properties" xmlns:ns2="9fdbb4de-a4fb-4f7b-9502-795d99d49b6f" targetNamespace="http://schemas.microsoft.com/office/2006/metadata/properties" ma:root="true" ma:fieldsID="775687441d63330060ace2ba55d96ec6" ns2:_="">
    <xsd:import namespace="9fdbb4de-a4fb-4f7b-9502-795d99d49b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atum"/>
                <xsd:element ref="ns2:St"/>
                <xsd:element ref="ns2:T_x002f_L"/>
                <xsd:element ref="ns2:Titel" minOccurs="0"/>
                <xsd:element ref="ns2:Titre" minOccurs="0"/>
                <xsd:element ref="ns2:Categorie" minOccurs="0"/>
                <xsd:element ref="ns2:Caté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bb4de-a4fb-4f7b-9502-795d99d49b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um" ma:index="11" ma:displayName="Datum" ma:format="DateOnly" ma:indexed="true" ma:internalName="Datum0">
      <xsd:simpleType>
        <xsd:restriction base="dms:DateTime"/>
      </xsd:simpleType>
    </xsd:element>
    <xsd:element name="St" ma:index="13" ma:displayName="St" ma:default="Private" ma:format="Dropdown" ma:indexed="true" ma:internalName="St">
      <xsd:simpleType>
        <xsd:restriction base="dms:Choice">
          <xsd:enumeration value="Private"/>
          <xsd:enumeration value="Public"/>
          <xsd:enumeration value="Expired"/>
        </xsd:restriction>
      </xsd:simpleType>
    </xsd:element>
    <xsd:element name="T_x002f_L" ma:index="14" ma:displayName="T/L" ma:default="B" ma:format="Dropdown" ma:indexed="true" ma:internalName="T_x002F_L0">
      <xsd:simpleType>
        <xsd:restriction base="dms:Choice">
          <xsd:enumeration value="B"/>
          <xsd:enumeration value="F"/>
          <xsd:enumeration value="N"/>
        </xsd:restriction>
      </xsd:simpleType>
    </xsd:element>
    <xsd:element name="Titel" ma:index="15" nillable="true" ma:displayName="Titel" ma:internalName="Titel">
      <xsd:simpleType>
        <xsd:restriction base="dms:Text">
          <xsd:maxLength value="255"/>
        </xsd:restriction>
      </xsd:simpleType>
    </xsd:element>
    <xsd:element name="Titre" ma:index="16" nillable="true" ma:displayName="Titre" ma:internalName="Titre0">
      <xsd:simpleType>
        <xsd:restriction base="dms:Text">
          <xsd:maxLength value="255"/>
        </xsd:restriction>
      </xsd:simpleType>
    </xsd:element>
    <xsd:element name="Categorie" ma:index="17" nillable="true" ma:displayName="Categorie" ma:list="{8a1af2d4-b00b-4184-a248-008d9e56c271}" ma:internalName="Categorie0" ma:showField="Title" ma:web="9fdbb4de-a4fb-4f7b-9502-795d99d49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égorie" ma:index="18" nillable="true" ma:displayName="Catégorie" ma:list="{318c060f-21bc-493a-9739-93968842a459}" ma:internalName="Cat_x00e9_gorie0" ma:showField="Title" ma:web="9fdbb4de-a4fb-4f7b-9502-795d99d49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 xmlns="9fdbb4de-a4fb-4f7b-9502-795d99d49b6f">Template dienstnota</Titel>
    <Categorie xmlns="9fdbb4de-a4fb-4f7b-9502-795d99d49b6f">
      <Value>14</Value>
    </Categorie>
    <Catégorie xmlns="9fdbb4de-a4fb-4f7b-9502-795d99d49b6f"/>
    <Datum xmlns="9fdbb4de-a4fb-4f7b-9502-795d99d49b6f">2022-03-16T23:00:00+00:00</Datum>
    <T_x002f_L xmlns="9fdbb4de-a4fb-4f7b-9502-795d99d49b6f">N</T_x002f_L>
    <St xmlns="9fdbb4de-a4fb-4f7b-9502-795d99d49b6f">Public</St>
    <Titre xmlns="9fdbb4de-a4fb-4f7b-9502-795d99d49b6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F706C-CA94-4EC7-AEE1-8F82E3935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6BF59-C6B4-48CD-B01B-12B336F1E4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E30002-41F9-436B-880C-6DEBB59AB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bb4de-a4fb-4f7b-9502-795d99d4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1F32D-8FC0-4505-8BCC-B6E0326BFFFC}">
  <ds:schemaRefs>
    <ds:schemaRef ds:uri="http://schemas.microsoft.com/office/2006/metadata/properties"/>
    <ds:schemaRef ds:uri="http://schemas.microsoft.com/office/infopath/2007/PartnerControls"/>
    <ds:schemaRef ds:uri="9fdbb4de-a4fb-4f7b-9502-795d99d49b6f"/>
  </ds:schemaRefs>
</ds:datastoreItem>
</file>

<file path=customXml/itemProps5.xml><?xml version="1.0" encoding="utf-8"?>
<ds:datastoreItem xmlns:ds="http://schemas.openxmlformats.org/officeDocument/2006/customXml" ds:itemID="{23E1106D-5AE3-45CA-AA92-8E200B40E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8091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KVVCR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ndupont</dc:creator>
  <cp:keywords/>
  <dc:description/>
  <cp:lastModifiedBy>Tim DE BONDT</cp:lastModifiedBy>
  <cp:revision>3</cp:revision>
  <cp:lastPrinted>2023-06-23T11:07:00Z</cp:lastPrinted>
  <dcterms:created xsi:type="dcterms:W3CDTF">2023-07-20T15:34:00Z</dcterms:created>
  <dcterms:modified xsi:type="dcterms:W3CDTF">2023-07-27T14:10:00Z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0x0101000E2AFB7A5BB28F4AB68CD30F1F683975008E68298B0EAEE34FA5885E917E168904</vt:lpwstr>
  </property>
</Properties>
</file>